
<file path=[Content_Types].xml><?xml version="1.0" encoding="utf-8"?>
<Types xmlns="http://schemas.openxmlformats.org/package/2006/content-types">
  <Default Extension="rels" ContentType="application/vnd.openxmlformats-package.relationships+xml"/>
  <Default Extension="ttf" ContentType="application/x-font-ttf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Georgia" w:cs="Georgia" w:eastAsia="Georgia" w:hAnsi="Georgia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Standard 2: Reading for All Purposes</w:t>
      </w:r>
    </w:p>
    <w:p w:rsidR="00000000" w:rsidDel="00000000" w:rsidP="00000000" w:rsidRDefault="00000000" w:rsidRPr="00000000" w14:paraId="00000002">
      <w:pPr>
        <w:rPr>
          <w:rFonts w:ascii="Georgia" w:cs="Georgia" w:eastAsia="Georgia" w:hAnsi="Georgia"/>
        </w:rPr>
      </w:pPr>
      <w:bookmarkStart w:colFirst="0" w:colLast="0" w:name="_heading=h.glkgapeo9tp2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Georgia" w:cs="Georgia" w:eastAsia="Georgia" w:hAnsi="Georgia"/>
        </w:rPr>
      </w:pPr>
      <w:bookmarkStart w:colFirst="0" w:colLast="0" w:name="_heading=h.dmlcdhqhwk18" w:id="2"/>
      <w:bookmarkEnd w:id="2"/>
      <w:r w:rsidDel="00000000" w:rsidR="00000000" w:rsidRPr="00000000">
        <w:rPr>
          <w:rFonts w:ascii="Georgia" w:cs="Georgia" w:eastAsia="Georgia" w:hAnsi="Georgia"/>
          <w:rtl w:val="0"/>
        </w:rPr>
        <w:t xml:space="preserve">Read a wide range of literary texts to build knowledge and better understand the human experience.</w:t>
      </w:r>
    </w:p>
    <w:p w:rsidR="00000000" w:rsidDel="00000000" w:rsidP="00000000" w:rsidRDefault="00000000" w:rsidRPr="00000000" w14:paraId="00000004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STUDENT DIRECTIONS:</w:t>
      </w:r>
    </w:p>
    <w:p w:rsidR="00000000" w:rsidDel="00000000" w:rsidP="00000000" w:rsidRDefault="00000000" w:rsidRPr="00000000" w14:paraId="00000006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Please summarize the text accurately. You may use your notes and the rubric below to guide your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ADVANCED: (4)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All proficient criteria plus…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Uses </w:t>
      </w:r>
      <w:r w:rsidDel="00000000" w:rsidR="00000000" w:rsidRPr="00000000">
        <w:rPr>
          <w:rFonts w:ascii="Georgia" w:cs="Georgia" w:eastAsia="Georgia" w:hAnsi="Georgia"/>
          <w:i w:val="1"/>
          <w:rtl w:val="0"/>
        </w:rPr>
        <w:t xml:space="preserve">higher-level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transitional words/phrases and varied sentence structures.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Cite examples from the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PROFICIENT: (3)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Writing shows evidence of organization.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Identify the purpose of the story or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sdt>
        <w:sdtPr>
          <w:id w:val="2075285582"/>
          <w:tag w:val="goog_rdk_0"/>
        </w:sdtPr>
        <w:sdtContent>
          <w:r w:rsidDel="00000000" w:rsidR="00000000" w:rsidRPr="00000000">
            <w:rPr>
              <w:rFonts w:ascii="Gungsuh" w:cs="Gungsuh" w:eastAsia="Gungsuh" w:hAnsi="Gungsuh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□  What is the author’s opinion or point of view?</w:t>
            <w:tab/>
            <w:tab/>
          </w:r>
        </w:sdtContent>
      </w:sdt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Develop the topic with at least TWO </w:t>
      </w:r>
      <w:r w:rsidDel="00000000" w:rsidR="00000000" w:rsidRPr="00000000">
        <w:rPr>
          <w:rFonts w:ascii="Georgia" w:cs="Georgia" w:eastAsia="Georgia" w:hAnsi="Georgia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well-chosen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and accurate facts, extended definitions, and/or concrete details.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sdt>
        <w:sdtPr>
          <w:id w:val="-1217905148"/>
          <w:tag w:val="goog_rdk_1"/>
        </w:sdtPr>
        <w:sdtContent>
          <w:r w:rsidDel="00000000" w:rsidR="00000000" w:rsidRPr="00000000">
            <w:rPr>
              <w:rFonts w:ascii="Gungsuh" w:cs="Gungsuh" w:eastAsia="Gungsuh" w:hAnsi="Gungsuh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□  Examples from the text</w:t>
            <w:tab/>
            <w:tab/>
            <w:tab/>
            <w:tab/>
            <w:t xml:space="preserve">□  Basic transitions link examples</w:t>
          </w:r>
        </w:sdtContent>
      </w:sdt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Use </w:t>
      </w:r>
      <w:r w:rsidDel="00000000" w:rsidR="00000000" w:rsidRPr="00000000">
        <w:rPr>
          <w:rFonts w:ascii="Georgia" w:cs="Georgia" w:eastAsia="Georgia" w:hAnsi="Georgia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precise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language from the text and/or at least three </w:t>
      </w:r>
      <w:r w:rsidDel="00000000" w:rsidR="00000000" w:rsidRPr="00000000">
        <w:rPr>
          <w:rFonts w:ascii="Georgia" w:cs="Georgia" w:eastAsia="Georgia" w:hAnsi="Georgia"/>
          <w:i w:val="1"/>
          <w:rtl w:val="0"/>
        </w:rPr>
        <w:t xml:space="preserve">content-specific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vocabulary words.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sdt>
        <w:sdtPr>
          <w:id w:val="958547199"/>
          <w:tag w:val="goog_rdk_2"/>
        </w:sdtPr>
        <w:sdtContent>
          <w:r w:rsidDel="00000000" w:rsidR="00000000" w:rsidRPr="00000000">
            <w:rPr>
              <w:rFonts w:ascii="Gungsuh" w:cs="Gungsuh" w:eastAsia="Gungsuh" w:hAnsi="Gungsuh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□  Proper vocabulary usage</w:t>
          </w:r>
        </w:sdtContent>
      </w:sdt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Provide a concluding statement or section.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>
          <w:rFonts w:ascii="Georgia" w:cs="Georgia" w:eastAsia="Georgia" w:hAnsi="Georgia"/>
        </w:rPr>
      </w:pPr>
      <w:sdt>
        <w:sdtPr>
          <w:id w:val="-1683940059"/>
          <w:tag w:val="goog_rdk_3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□  Key word(s)/idea(s) from the topic sentence link back to main idea(s) </w:t>
          </w:r>
        </w:sdtContent>
      </w:sdt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Contains few, minor errors in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conventions</w:t>
      </w: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PROGRESSING: (2)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4 out of 6 of the proficient criteria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NEEDS PRACTICE: (1)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 or fewer of the proficient criteria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80" w:right="0" w:firstLine="0"/>
        <w:jc w:val="left"/>
        <w:rPr>
          <w:rFonts w:ascii="Georgia" w:cs="Georgia" w:eastAsia="Georgia" w:hAnsi="Georgia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ungsuh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60FBE"/>
    <w:rPr>
      <w:rFonts w:asciiTheme="minorHAnsi" w:eastAsiaTheme="minorEastAsia" w:hAnsiTheme="minorHAnsi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660FB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4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RZXdZiMTLAblu3hY8JGLrj+qng==">CgMxLjAaHQoBMBIYChYIB0ISCgdHZW9yZ2lhEgdHdW5nc3VoGh0KATESGAoWCAdCEgoHR2VvcmdpYRIHR3VuZ3N1aBodCgEyEhgKFggHQhIKB0dlb3JnaWESB0d1bmdzdWgaHQoBMxIYChYIB0ISCgdHZW9yZ2lhEgdHdW5nc3VoMghoLmdqZGd4czIOaC5nbGtnYXBlbzl0cDIyDmguZG1sY2RocWh3azE4OAByITFoMHlsOFJVb09ZMU5fbWE1UzRNLUZ3dVJhOTI3bjJINg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34CA2976A84E4A9F0AFB862E8746BE" ma:contentTypeVersion="9" ma:contentTypeDescription="Create a new document." ma:contentTypeScope="" ma:versionID="6fe835cfa188b452430f0054d83cf784">
  <xsd:schema xmlns:xsd="http://www.w3.org/2001/XMLSchema" xmlns:xs="http://www.w3.org/2001/XMLSchema" xmlns:p="http://schemas.microsoft.com/office/2006/metadata/properties" xmlns:ns2="4efa467e-6796-4a20-8484-b3850b7c9bd8" xmlns:ns3="7dd1bf95-b1e6-4740-a5ee-c0be4437503e" targetNamespace="http://schemas.microsoft.com/office/2006/metadata/properties" ma:root="true" ma:fieldsID="973190617cd095fb5fc6e6051e72b43d" ns2:_="" ns3:_="">
    <xsd:import namespace="4efa467e-6796-4a20-8484-b3850b7c9bd8"/>
    <xsd:import namespace="7dd1bf95-b1e6-4740-a5ee-c0be443750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a467e-6796-4a20-8484-b3850b7c9b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199682-18ee-4490-8928-55ce5e341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1bf95-b1e6-4740-a5ee-c0be4437503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f6cf80a-8fa1-4177-aca2-3877f1cd535b}" ma:internalName="TaxCatchAll" ma:showField="CatchAllData" ma:web="7dd1bf95-b1e6-4740-a5ee-c0be443750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d1bf95-b1e6-4740-a5ee-c0be4437503e" xsi:nil="true"/>
    <lcf76f155ced4ddcb4097134ff3c332f xmlns="4efa467e-6796-4a20-8484-b3850b7c9b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057271CD-967E-412F-B783-B8EA405BDF54}"/>
</file>

<file path=customXML/itemProps3.xml><?xml version="1.0" encoding="utf-8"?>
<ds:datastoreItem xmlns:ds="http://schemas.openxmlformats.org/officeDocument/2006/customXml" ds:itemID="{AF5E0595-F0E3-4AE5-9954-177A937B61FC}"/>
</file>

<file path=customXML/itemProps4.xml><?xml version="1.0" encoding="utf-8"?>
<ds:datastoreItem xmlns:ds="http://schemas.openxmlformats.org/officeDocument/2006/customXml" ds:itemID="{C0A777D7-03F4-4867-B3A4-4A91E561B61F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dcterms:created xsi:type="dcterms:W3CDTF">2015-10-22T13:49:00Z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0x010100B834CA2976A84E4A9F0AFB862E8746BE</vt:lpwstr>
  </property>
</Properties>
</file>