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90160" w14:textId="756FC6FD" w:rsidR="0092205D" w:rsidRDefault="00E01A4F" w:rsidP="00214993">
      <w:pPr>
        <w:ind w:right="90"/>
        <w:sectPr w:rsidR="0092205D" w:rsidSect="0074035A">
          <w:headerReference w:type="default" r:id="rId7"/>
          <w:footerReference w:type="default" r:id="rId8"/>
          <w:headerReference w:type="first" r:id="rId9"/>
          <w:footerReference w:type="first" r:id="rId10"/>
          <w:pgSz w:w="12240" w:h="15840"/>
          <w:pgMar w:top="1728" w:right="1440" w:bottom="1440" w:left="1080" w:header="720" w:footer="720" w:gutter="0"/>
          <w:cols w:space="4140"/>
          <w:titlePg/>
          <w:docGrid w:linePitch="360"/>
        </w:sectPr>
      </w:pPr>
      <w:r>
        <w:rPr>
          <w:noProof/>
        </w:rPr>
        <mc:AlternateContent>
          <mc:Choice Requires="wps">
            <w:drawing>
              <wp:anchor distT="0" distB="0" distL="114300" distR="114300" simplePos="0" relativeHeight="251659264" behindDoc="1" locked="0" layoutInCell="1" allowOverlap="1" wp14:anchorId="77ECA4C3" wp14:editId="6CCEFD62">
                <wp:simplePos x="0" y="0"/>
                <wp:positionH relativeFrom="page">
                  <wp:posOffset>7289800</wp:posOffset>
                </wp:positionH>
                <wp:positionV relativeFrom="paragraph">
                  <wp:posOffset>-1116330</wp:posOffset>
                </wp:positionV>
                <wp:extent cx="463550" cy="10071100"/>
                <wp:effectExtent l="0" t="0" r="12700" b="25400"/>
                <wp:wrapNone/>
                <wp:docPr id="48153663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3550" cy="10071100"/>
                        </a:xfrm>
                        <a:prstGeom prst="rect">
                          <a:avLst/>
                        </a:prstGeom>
                        <a:solidFill>
                          <a:srgbClr val="46797A"/>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DC982" id="Rectangle 1" o:spid="_x0000_s1026" alt="&quot;&quot;" style="position:absolute;margin-left:574pt;margin-top:-87.9pt;width:36.5pt;height:7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" fillcolor="#46797a" strokecolor="#261c00 [487]" strokeweight="1pt">
                <w10:wrap anchorx="page"/>
              </v:rect>
            </w:pict>
          </mc:Fallback>
        </mc:AlternateContent>
      </w:r>
    </w:p>
    <w:p w14:paraId="2346B849" w14:textId="5C95AF37" w:rsidR="00F261D0" w:rsidRDefault="00E01A4F" w:rsidP="007546C6">
      <w:pPr>
        <w:pStyle w:val="Heading1"/>
      </w:pPr>
      <w:r>
        <w:t>Secondary Transition Curriculum</w:t>
      </w:r>
      <w:r w:rsidR="00F261D0">
        <w:tab/>
      </w:r>
    </w:p>
    <w:tbl>
      <w:tblPr>
        <w:tblpPr w:leftFromText="180" w:rightFromText="180" w:vertAnchor="text" w:horzAnchor="margin" w:tblpY="324"/>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40"/>
        <w:gridCol w:w="3240"/>
        <w:gridCol w:w="3240"/>
      </w:tblGrid>
      <w:tr w:rsidR="00E01A4F" w:rsidRPr="00AB14BD" w14:paraId="663A64A8" w14:textId="77777777" w:rsidTr="00E01A4F">
        <w:trPr>
          <w:trHeight w:val="760"/>
        </w:trPr>
        <w:tc>
          <w:tcPr>
            <w:tcW w:w="3240" w:type="dxa"/>
          </w:tcPr>
          <w:p w14:paraId="4C9D647C" w14:textId="77777777" w:rsidR="00E01A4F" w:rsidRPr="00AB14BD" w:rsidRDefault="00E01A4F" w:rsidP="00E01A4F">
            <w:pPr>
              <w:pStyle w:val="TableParagraph"/>
              <w:spacing w:before="114"/>
              <w:ind w:left="0"/>
              <w:jc w:val="center"/>
              <w:rPr>
                <w:b/>
                <w:sz w:val="24"/>
                <w:szCs w:val="24"/>
              </w:rPr>
            </w:pPr>
            <w:r w:rsidRPr="00AB14BD">
              <w:rPr>
                <w:b/>
                <w:spacing w:val="-2"/>
                <w:sz w:val="24"/>
                <w:szCs w:val="24"/>
              </w:rPr>
              <w:t>Transition</w:t>
            </w:r>
            <w:r w:rsidRPr="00AB14BD">
              <w:rPr>
                <w:b/>
                <w:spacing w:val="-15"/>
                <w:sz w:val="24"/>
                <w:szCs w:val="24"/>
              </w:rPr>
              <w:t xml:space="preserve"> </w:t>
            </w:r>
            <w:r w:rsidRPr="00AB14BD">
              <w:rPr>
                <w:b/>
                <w:spacing w:val="-2"/>
                <w:sz w:val="24"/>
                <w:szCs w:val="24"/>
              </w:rPr>
              <w:t>Area Addressed</w:t>
            </w:r>
          </w:p>
        </w:tc>
        <w:tc>
          <w:tcPr>
            <w:tcW w:w="3240" w:type="dxa"/>
          </w:tcPr>
          <w:p w14:paraId="4D24B4CD" w14:textId="77777777" w:rsidR="00E01A4F" w:rsidRPr="00AB14BD" w:rsidRDefault="00E01A4F" w:rsidP="00E01A4F">
            <w:pPr>
              <w:pStyle w:val="TableParagraph"/>
              <w:spacing w:before="114"/>
              <w:jc w:val="center"/>
              <w:rPr>
                <w:b/>
                <w:sz w:val="24"/>
                <w:szCs w:val="24"/>
              </w:rPr>
            </w:pPr>
            <w:r w:rsidRPr="00AB14BD">
              <w:rPr>
                <w:b/>
                <w:sz w:val="24"/>
                <w:szCs w:val="24"/>
              </w:rPr>
              <w:t xml:space="preserve">Name of </w:t>
            </w:r>
            <w:r w:rsidRPr="00AB14BD">
              <w:rPr>
                <w:b/>
                <w:spacing w:val="-2"/>
                <w:sz w:val="24"/>
                <w:szCs w:val="24"/>
              </w:rPr>
              <w:t>Curriculum</w:t>
            </w:r>
          </w:p>
        </w:tc>
        <w:tc>
          <w:tcPr>
            <w:tcW w:w="3240" w:type="dxa"/>
          </w:tcPr>
          <w:p w14:paraId="1438E874" w14:textId="77777777" w:rsidR="00E01A4F" w:rsidRPr="00AB14BD" w:rsidRDefault="00E01A4F" w:rsidP="00E01A4F">
            <w:pPr>
              <w:pStyle w:val="TableParagraph"/>
              <w:spacing w:before="114"/>
              <w:ind w:left="0"/>
              <w:jc w:val="center"/>
              <w:rPr>
                <w:b/>
                <w:sz w:val="24"/>
                <w:szCs w:val="24"/>
              </w:rPr>
            </w:pPr>
            <w:r w:rsidRPr="00AB14BD">
              <w:rPr>
                <w:b/>
                <w:spacing w:val="-4"/>
                <w:sz w:val="24"/>
                <w:szCs w:val="24"/>
              </w:rPr>
              <w:t>Cost</w:t>
            </w:r>
          </w:p>
        </w:tc>
      </w:tr>
      <w:tr w:rsidR="00E01A4F" w:rsidRPr="00AB14BD" w14:paraId="53746360" w14:textId="77777777" w:rsidTr="00E01A4F">
        <w:trPr>
          <w:trHeight w:val="760"/>
        </w:trPr>
        <w:tc>
          <w:tcPr>
            <w:tcW w:w="3240" w:type="dxa"/>
          </w:tcPr>
          <w:p w14:paraId="69347BE9" w14:textId="77777777" w:rsidR="00E01A4F" w:rsidRPr="00AB14BD" w:rsidRDefault="00E01A4F" w:rsidP="00E01A4F">
            <w:pPr>
              <w:pStyle w:val="TableParagraph"/>
              <w:spacing w:before="111"/>
              <w:jc w:val="center"/>
              <w:rPr>
                <w:sz w:val="24"/>
                <w:szCs w:val="24"/>
              </w:rPr>
            </w:pPr>
            <w:r w:rsidRPr="00AB14BD">
              <w:rPr>
                <w:sz w:val="24"/>
                <w:szCs w:val="24"/>
              </w:rPr>
              <w:t>Self-</w:t>
            </w:r>
            <w:r w:rsidRPr="00AB14BD">
              <w:rPr>
                <w:spacing w:val="-2"/>
                <w:sz w:val="24"/>
                <w:szCs w:val="24"/>
              </w:rPr>
              <w:t>determination</w:t>
            </w:r>
          </w:p>
        </w:tc>
        <w:tc>
          <w:tcPr>
            <w:tcW w:w="3240" w:type="dxa"/>
          </w:tcPr>
          <w:p w14:paraId="1D8295A7" w14:textId="77777777" w:rsidR="00E01A4F" w:rsidRPr="009C22C7" w:rsidRDefault="004B25E0" w:rsidP="00E01A4F">
            <w:pPr>
              <w:pStyle w:val="TableParagraph"/>
              <w:spacing w:before="111"/>
              <w:jc w:val="center"/>
              <w:rPr>
                <w:color w:val="323E4F" w:themeColor="text2" w:themeShade="BF"/>
                <w:sz w:val="24"/>
                <w:szCs w:val="24"/>
              </w:rPr>
            </w:pPr>
            <w:hyperlink r:id="rId11" w:history="1">
              <w:r w:rsidR="00E01A4F" w:rsidRPr="009C22C7">
                <w:rPr>
                  <w:rStyle w:val="Hyperlink"/>
                  <w:color w:val="323E4F" w:themeColor="text2" w:themeShade="BF"/>
                  <w:sz w:val="24"/>
                  <w:szCs w:val="24"/>
                </w:rPr>
                <w:t xml:space="preserve">Speak Up </w:t>
              </w:r>
              <w:r w:rsidR="00E01A4F" w:rsidRPr="009C22C7">
                <w:rPr>
                  <w:rStyle w:val="Hyperlink"/>
                  <w:color w:val="323E4F" w:themeColor="text2" w:themeShade="BF"/>
                  <w:spacing w:val="-2"/>
                  <w:sz w:val="24"/>
                  <w:szCs w:val="24"/>
                </w:rPr>
                <w:t>Colorado</w:t>
              </w:r>
            </w:hyperlink>
          </w:p>
        </w:tc>
        <w:tc>
          <w:tcPr>
            <w:tcW w:w="3240" w:type="dxa"/>
          </w:tcPr>
          <w:p w14:paraId="35B3F2BF" w14:textId="77777777" w:rsidR="00E01A4F" w:rsidRPr="00AB14BD" w:rsidRDefault="00E01A4F" w:rsidP="00E01A4F">
            <w:pPr>
              <w:pStyle w:val="TableParagraph"/>
              <w:spacing w:before="111"/>
              <w:jc w:val="center"/>
              <w:rPr>
                <w:sz w:val="24"/>
                <w:szCs w:val="24"/>
              </w:rPr>
            </w:pPr>
            <w:r w:rsidRPr="00AB14BD">
              <w:rPr>
                <w:spacing w:val="-4"/>
                <w:sz w:val="24"/>
                <w:szCs w:val="24"/>
              </w:rPr>
              <w:t>Free</w:t>
            </w:r>
          </w:p>
        </w:tc>
      </w:tr>
      <w:tr w:rsidR="00E01A4F" w:rsidRPr="00AB14BD" w14:paraId="17C755CA" w14:textId="77777777" w:rsidTr="00E01A4F">
        <w:trPr>
          <w:trHeight w:val="1040"/>
        </w:trPr>
        <w:tc>
          <w:tcPr>
            <w:tcW w:w="3240" w:type="dxa"/>
          </w:tcPr>
          <w:p w14:paraId="3315397C" w14:textId="77777777" w:rsidR="00E01A4F" w:rsidRPr="00AB14BD" w:rsidRDefault="00E01A4F" w:rsidP="00E01A4F">
            <w:pPr>
              <w:pStyle w:val="TableParagraph"/>
              <w:spacing w:before="108"/>
              <w:jc w:val="center"/>
              <w:rPr>
                <w:sz w:val="24"/>
                <w:szCs w:val="24"/>
              </w:rPr>
            </w:pPr>
            <w:r w:rsidRPr="00AB14BD">
              <w:rPr>
                <w:sz w:val="24"/>
                <w:szCs w:val="24"/>
              </w:rPr>
              <w:t xml:space="preserve">Financial </w:t>
            </w:r>
            <w:r w:rsidRPr="00AB14BD">
              <w:rPr>
                <w:spacing w:val="-2"/>
                <w:sz w:val="24"/>
                <w:szCs w:val="24"/>
              </w:rPr>
              <w:t>Literacy</w:t>
            </w:r>
          </w:p>
        </w:tc>
        <w:tc>
          <w:tcPr>
            <w:tcW w:w="3240" w:type="dxa"/>
          </w:tcPr>
          <w:p w14:paraId="504B1B32" w14:textId="77777777" w:rsidR="00E01A4F" w:rsidRPr="009C22C7" w:rsidRDefault="004B25E0" w:rsidP="00E01A4F">
            <w:pPr>
              <w:pStyle w:val="TableParagraph"/>
              <w:spacing w:before="108"/>
              <w:jc w:val="center"/>
              <w:rPr>
                <w:color w:val="323E4F" w:themeColor="text2" w:themeShade="BF"/>
                <w:sz w:val="24"/>
                <w:szCs w:val="24"/>
              </w:rPr>
            </w:pPr>
            <w:hyperlink r:id="rId12" w:history="1">
              <w:r w:rsidR="00E01A4F" w:rsidRPr="009C22C7">
                <w:rPr>
                  <w:rStyle w:val="Hyperlink"/>
                  <w:color w:val="323E4F" w:themeColor="text2" w:themeShade="BF"/>
                  <w:sz w:val="24"/>
                  <w:szCs w:val="24"/>
                </w:rPr>
                <w:t xml:space="preserve">Practical Money </w:t>
              </w:r>
              <w:r w:rsidR="00E01A4F" w:rsidRPr="009C22C7">
                <w:rPr>
                  <w:rStyle w:val="Hyperlink"/>
                  <w:color w:val="323E4F" w:themeColor="text2" w:themeShade="BF"/>
                  <w:spacing w:val="-2"/>
                  <w:sz w:val="24"/>
                  <w:szCs w:val="24"/>
                </w:rPr>
                <w:t>Skills</w:t>
              </w:r>
            </w:hyperlink>
          </w:p>
        </w:tc>
        <w:tc>
          <w:tcPr>
            <w:tcW w:w="3240" w:type="dxa"/>
          </w:tcPr>
          <w:p w14:paraId="6C5F1C23" w14:textId="77777777" w:rsidR="00E01A4F" w:rsidRPr="00AB14BD" w:rsidRDefault="00E01A4F" w:rsidP="00E01A4F">
            <w:pPr>
              <w:pStyle w:val="TableParagraph"/>
              <w:spacing w:before="108"/>
              <w:jc w:val="center"/>
              <w:rPr>
                <w:sz w:val="24"/>
                <w:szCs w:val="24"/>
              </w:rPr>
            </w:pPr>
            <w:r w:rsidRPr="00AB14BD">
              <w:rPr>
                <w:spacing w:val="-4"/>
                <w:sz w:val="24"/>
                <w:szCs w:val="24"/>
              </w:rPr>
              <w:t>Free</w:t>
            </w:r>
          </w:p>
        </w:tc>
      </w:tr>
      <w:tr w:rsidR="00E01A4F" w:rsidRPr="00AB14BD" w14:paraId="572637B3" w14:textId="77777777" w:rsidTr="00E01A4F">
        <w:trPr>
          <w:trHeight w:val="1019"/>
        </w:trPr>
        <w:tc>
          <w:tcPr>
            <w:tcW w:w="3240" w:type="dxa"/>
          </w:tcPr>
          <w:p w14:paraId="5532EF96" w14:textId="77777777" w:rsidR="00E01A4F" w:rsidRPr="00AB14BD" w:rsidRDefault="00E01A4F" w:rsidP="00E01A4F">
            <w:pPr>
              <w:pStyle w:val="TableParagraph"/>
              <w:spacing w:before="101"/>
              <w:jc w:val="center"/>
              <w:rPr>
                <w:sz w:val="24"/>
                <w:szCs w:val="24"/>
              </w:rPr>
            </w:pPr>
            <w:r w:rsidRPr="00AB14BD">
              <w:rPr>
                <w:sz w:val="24"/>
                <w:szCs w:val="24"/>
              </w:rPr>
              <w:t xml:space="preserve">Independent </w:t>
            </w:r>
            <w:r w:rsidRPr="00AB14BD">
              <w:rPr>
                <w:spacing w:val="-2"/>
                <w:sz w:val="24"/>
                <w:szCs w:val="24"/>
              </w:rPr>
              <w:t>Living</w:t>
            </w:r>
          </w:p>
        </w:tc>
        <w:tc>
          <w:tcPr>
            <w:tcW w:w="3240" w:type="dxa"/>
          </w:tcPr>
          <w:p w14:paraId="1E1E3917" w14:textId="77777777" w:rsidR="00E01A4F" w:rsidRPr="009C22C7" w:rsidRDefault="004B25E0" w:rsidP="00E01A4F">
            <w:pPr>
              <w:pStyle w:val="TableParagraph"/>
              <w:spacing w:before="101"/>
              <w:jc w:val="center"/>
              <w:rPr>
                <w:color w:val="323E4F" w:themeColor="text2" w:themeShade="BF"/>
                <w:sz w:val="24"/>
                <w:szCs w:val="24"/>
              </w:rPr>
            </w:pPr>
            <w:hyperlink r:id="rId13" w:history="1">
              <w:r w:rsidR="00E01A4F" w:rsidRPr="009C22C7">
                <w:rPr>
                  <w:rStyle w:val="Hyperlink"/>
                  <w:color w:val="323E4F" w:themeColor="text2" w:themeShade="BF"/>
                  <w:sz w:val="24"/>
                  <w:szCs w:val="24"/>
                </w:rPr>
                <w:t xml:space="preserve">Skills to Pay the </w:t>
              </w:r>
              <w:r w:rsidR="00E01A4F" w:rsidRPr="009C22C7">
                <w:rPr>
                  <w:rStyle w:val="Hyperlink"/>
                  <w:color w:val="323E4F" w:themeColor="text2" w:themeShade="BF"/>
                  <w:spacing w:val="-2"/>
                  <w:sz w:val="24"/>
                  <w:szCs w:val="24"/>
                </w:rPr>
                <w:t>Bills</w:t>
              </w:r>
            </w:hyperlink>
          </w:p>
        </w:tc>
        <w:tc>
          <w:tcPr>
            <w:tcW w:w="3240" w:type="dxa"/>
          </w:tcPr>
          <w:p w14:paraId="0880FAE7" w14:textId="77777777" w:rsidR="00E01A4F" w:rsidRPr="00AB14BD" w:rsidRDefault="00E01A4F" w:rsidP="00E01A4F">
            <w:pPr>
              <w:pStyle w:val="TableParagraph"/>
              <w:spacing w:before="101"/>
              <w:jc w:val="center"/>
              <w:rPr>
                <w:sz w:val="24"/>
                <w:szCs w:val="24"/>
              </w:rPr>
            </w:pPr>
            <w:r w:rsidRPr="00AB14BD">
              <w:rPr>
                <w:spacing w:val="-4"/>
                <w:sz w:val="24"/>
                <w:szCs w:val="24"/>
              </w:rPr>
              <w:t>Free</w:t>
            </w:r>
          </w:p>
        </w:tc>
      </w:tr>
      <w:tr w:rsidR="00E01A4F" w:rsidRPr="00AB14BD" w14:paraId="3A18D427" w14:textId="77777777" w:rsidTr="00E01A4F">
        <w:trPr>
          <w:trHeight w:val="480"/>
        </w:trPr>
        <w:tc>
          <w:tcPr>
            <w:tcW w:w="3240" w:type="dxa"/>
          </w:tcPr>
          <w:p w14:paraId="7033A850" w14:textId="3E819375" w:rsidR="00E01A4F" w:rsidRPr="00AB14BD" w:rsidRDefault="00E01A4F" w:rsidP="00E01A4F">
            <w:pPr>
              <w:pStyle w:val="TableParagraph"/>
              <w:spacing w:before="114"/>
              <w:jc w:val="center"/>
              <w:rPr>
                <w:sz w:val="24"/>
                <w:szCs w:val="24"/>
              </w:rPr>
            </w:pPr>
            <w:r w:rsidRPr="00AB14BD">
              <w:rPr>
                <w:sz w:val="24"/>
                <w:szCs w:val="24"/>
              </w:rPr>
              <w:t xml:space="preserve">Employment/Social </w:t>
            </w:r>
            <w:r w:rsidR="006D63FA">
              <w:rPr>
                <w:spacing w:val="-2"/>
                <w:sz w:val="24"/>
                <w:szCs w:val="24"/>
              </w:rPr>
              <w:t>S</w:t>
            </w:r>
            <w:r w:rsidRPr="00AB14BD">
              <w:rPr>
                <w:spacing w:val="-2"/>
                <w:sz w:val="24"/>
                <w:szCs w:val="24"/>
              </w:rPr>
              <w:t>kills</w:t>
            </w:r>
          </w:p>
        </w:tc>
        <w:tc>
          <w:tcPr>
            <w:tcW w:w="3240" w:type="dxa"/>
          </w:tcPr>
          <w:p w14:paraId="08CD008C" w14:textId="77777777" w:rsidR="00E01A4F" w:rsidRPr="009C22C7" w:rsidRDefault="004B25E0" w:rsidP="00E01A4F">
            <w:pPr>
              <w:pStyle w:val="TableParagraph"/>
              <w:spacing w:before="114"/>
              <w:jc w:val="center"/>
              <w:rPr>
                <w:color w:val="323E4F" w:themeColor="text2" w:themeShade="BF"/>
                <w:sz w:val="24"/>
                <w:szCs w:val="24"/>
              </w:rPr>
            </w:pPr>
            <w:hyperlink r:id="rId14" w:history="1">
              <w:r w:rsidR="00E01A4F" w:rsidRPr="009C22C7">
                <w:rPr>
                  <w:rStyle w:val="Hyperlink"/>
                  <w:color w:val="323E4F" w:themeColor="text2" w:themeShade="BF"/>
                  <w:sz w:val="24"/>
                  <w:szCs w:val="24"/>
                </w:rPr>
                <w:t xml:space="preserve">Skills to Succeed </w:t>
              </w:r>
              <w:r w:rsidR="00E01A4F" w:rsidRPr="009C22C7">
                <w:rPr>
                  <w:rStyle w:val="Hyperlink"/>
                  <w:color w:val="323E4F" w:themeColor="text2" w:themeShade="BF"/>
                  <w:spacing w:val="-2"/>
                  <w:sz w:val="24"/>
                  <w:szCs w:val="24"/>
                </w:rPr>
                <w:t>Academy</w:t>
              </w:r>
            </w:hyperlink>
          </w:p>
        </w:tc>
        <w:tc>
          <w:tcPr>
            <w:tcW w:w="3240" w:type="dxa"/>
          </w:tcPr>
          <w:p w14:paraId="3B9ABB86" w14:textId="77777777" w:rsidR="00E01A4F" w:rsidRPr="00AB14BD" w:rsidRDefault="00E01A4F" w:rsidP="00E01A4F">
            <w:pPr>
              <w:pStyle w:val="TableParagraph"/>
              <w:spacing w:before="114"/>
              <w:jc w:val="center"/>
              <w:rPr>
                <w:sz w:val="24"/>
                <w:szCs w:val="24"/>
              </w:rPr>
            </w:pPr>
            <w:r w:rsidRPr="00AB14BD">
              <w:rPr>
                <w:spacing w:val="-4"/>
                <w:sz w:val="24"/>
                <w:szCs w:val="24"/>
              </w:rPr>
              <w:t>Free</w:t>
            </w:r>
          </w:p>
        </w:tc>
      </w:tr>
      <w:tr w:rsidR="00E01A4F" w:rsidRPr="00AB14BD" w14:paraId="3E588228" w14:textId="77777777" w:rsidTr="00E01A4F">
        <w:trPr>
          <w:trHeight w:val="1039"/>
        </w:trPr>
        <w:tc>
          <w:tcPr>
            <w:tcW w:w="3240" w:type="dxa"/>
          </w:tcPr>
          <w:p w14:paraId="658FB927" w14:textId="77777777" w:rsidR="00E01A4F" w:rsidRPr="00AB14BD" w:rsidRDefault="00E01A4F" w:rsidP="00E01A4F">
            <w:pPr>
              <w:pStyle w:val="TableParagraph"/>
              <w:spacing w:before="115"/>
              <w:jc w:val="center"/>
              <w:rPr>
                <w:sz w:val="24"/>
                <w:szCs w:val="24"/>
              </w:rPr>
            </w:pPr>
            <w:r w:rsidRPr="00AB14BD">
              <w:rPr>
                <w:sz w:val="24"/>
                <w:szCs w:val="24"/>
              </w:rPr>
              <w:t xml:space="preserve">Employment </w:t>
            </w:r>
            <w:r w:rsidRPr="00AB14BD">
              <w:rPr>
                <w:spacing w:val="-2"/>
                <w:sz w:val="24"/>
                <w:szCs w:val="24"/>
              </w:rPr>
              <w:t>Skills</w:t>
            </w:r>
          </w:p>
        </w:tc>
        <w:tc>
          <w:tcPr>
            <w:tcW w:w="3240" w:type="dxa"/>
          </w:tcPr>
          <w:p w14:paraId="55BEF6F7" w14:textId="77777777" w:rsidR="00E01A4F" w:rsidRPr="009C22C7" w:rsidRDefault="004B25E0" w:rsidP="00E01A4F">
            <w:pPr>
              <w:pStyle w:val="TableParagraph"/>
              <w:spacing w:before="115"/>
              <w:ind w:right="754"/>
              <w:jc w:val="center"/>
              <w:rPr>
                <w:color w:val="323E4F" w:themeColor="text2" w:themeShade="BF"/>
                <w:sz w:val="24"/>
                <w:szCs w:val="24"/>
              </w:rPr>
            </w:pPr>
            <w:hyperlink r:id="rId15" w:history="1">
              <w:r w:rsidR="00E01A4F" w:rsidRPr="009C22C7">
                <w:rPr>
                  <w:rStyle w:val="Hyperlink"/>
                  <w:color w:val="323E4F" w:themeColor="text2" w:themeShade="BF"/>
                  <w:spacing w:val="-2"/>
                  <w:sz w:val="24"/>
                  <w:szCs w:val="24"/>
                </w:rPr>
                <w:t>Youth</w:t>
              </w:r>
              <w:r w:rsidR="00E01A4F" w:rsidRPr="009C22C7">
                <w:rPr>
                  <w:rStyle w:val="Hyperlink"/>
                  <w:color w:val="323E4F" w:themeColor="text2" w:themeShade="BF"/>
                  <w:spacing w:val="-15"/>
                  <w:sz w:val="24"/>
                  <w:szCs w:val="24"/>
                </w:rPr>
                <w:t xml:space="preserve"> </w:t>
              </w:r>
              <w:r w:rsidR="00E01A4F" w:rsidRPr="009C22C7">
                <w:rPr>
                  <w:rStyle w:val="Hyperlink"/>
                  <w:color w:val="323E4F" w:themeColor="text2" w:themeShade="BF"/>
                  <w:spacing w:val="-2"/>
                  <w:sz w:val="24"/>
                  <w:szCs w:val="24"/>
                </w:rPr>
                <w:t>@</w:t>
              </w:r>
              <w:r w:rsidR="00E01A4F" w:rsidRPr="009C22C7">
                <w:rPr>
                  <w:rStyle w:val="Hyperlink"/>
                  <w:color w:val="323E4F" w:themeColor="text2" w:themeShade="BF"/>
                  <w:spacing w:val="-15"/>
                  <w:sz w:val="24"/>
                  <w:szCs w:val="24"/>
                </w:rPr>
                <w:t xml:space="preserve"> </w:t>
              </w:r>
              <w:r w:rsidR="00E01A4F" w:rsidRPr="009C22C7">
                <w:rPr>
                  <w:rStyle w:val="Hyperlink"/>
                  <w:color w:val="323E4F" w:themeColor="text2" w:themeShade="BF"/>
                  <w:spacing w:val="-2"/>
                  <w:sz w:val="24"/>
                  <w:szCs w:val="24"/>
                </w:rPr>
                <w:t xml:space="preserve">Work-Talking </w:t>
              </w:r>
              <w:r w:rsidR="00E01A4F" w:rsidRPr="009C22C7">
                <w:rPr>
                  <w:rStyle w:val="Hyperlink"/>
                  <w:color w:val="323E4F" w:themeColor="text2" w:themeShade="BF"/>
                  <w:sz w:val="24"/>
                  <w:szCs w:val="24"/>
                </w:rPr>
                <w:t xml:space="preserve">Safety Curriculum for </w:t>
              </w:r>
              <w:r w:rsidR="00E01A4F" w:rsidRPr="009C22C7">
                <w:rPr>
                  <w:rStyle w:val="Hyperlink"/>
                  <w:color w:val="323E4F" w:themeColor="text2" w:themeShade="BF"/>
                  <w:spacing w:val="-2"/>
                  <w:sz w:val="24"/>
                  <w:szCs w:val="24"/>
                </w:rPr>
                <w:t>Colorado</w:t>
              </w:r>
            </w:hyperlink>
          </w:p>
        </w:tc>
        <w:tc>
          <w:tcPr>
            <w:tcW w:w="3240" w:type="dxa"/>
          </w:tcPr>
          <w:p w14:paraId="1A154DDB" w14:textId="77777777" w:rsidR="00E01A4F" w:rsidRPr="00AB14BD" w:rsidRDefault="00E01A4F" w:rsidP="00E01A4F">
            <w:pPr>
              <w:pStyle w:val="TableParagraph"/>
              <w:spacing w:before="115"/>
              <w:jc w:val="center"/>
              <w:rPr>
                <w:sz w:val="24"/>
                <w:szCs w:val="24"/>
              </w:rPr>
            </w:pPr>
            <w:r w:rsidRPr="00AB14BD">
              <w:rPr>
                <w:spacing w:val="-4"/>
                <w:sz w:val="24"/>
                <w:szCs w:val="24"/>
              </w:rPr>
              <w:t>Free</w:t>
            </w:r>
          </w:p>
        </w:tc>
      </w:tr>
      <w:tr w:rsidR="00E01A4F" w:rsidRPr="00AB14BD" w14:paraId="2B771858" w14:textId="77777777" w:rsidTr="00E01A4F">
        <w:trPr>
          <w:trHeight w:val="480"/>
        </w:trPr>
        <w:tc>
          <w:tcPr>
            <w:tcW w:w="3240" w:type="dxa"/>
          </w:tcPr>
          <w:p w14:paraId="648609D4" w14:textId="77777777" w:rsidR="00E01A4F" w:rsidRPr="00AB14BD" w:rsidRDefault="00E01A4F" w:rsidP="00E01A4F">
            <w:pPr>
              <w:pStyle w:val="TableParagraph"/>
              <w:spacing w:before="108"/>
              <w:jc w:val="center"/>
              <w:rPr>
                <w:sz w:val="24"/>
                <w:szCs w:val="24"/>
              </w:rPr>
            </w:pPr>
            <w:r w:rsidRPr="00AB14BD">
              <w:rPr>
                <w:sz w:val="24"/>
                <w:szCs w:val="24"/>
              </w:rPr>
              <w:t xml:space="preserve">Independent Living </w:t>
            </w:r>
            <w:r w:rsidRPr="00AB14BD">
              <w:rPr>
                <w:spacing w:val="-2"/>
                <w:sz w:val="24"/>
                <w:szCs w:val="24"/>
              </w:rPr>
              <w:t>Skills</w:t>
            </w:r>
          </w:p>
        </w:tc>
        <w:tc>
          <w:tcPr>
            <w:tcW w:w="3240" w:type="dxa"/>
          </w:tcPr>
          <w:p w14:paraId="0533E6EE" w14:textId="77777777" w:rsidR="00E01A4F" w:rsidRPr="009C22C7" w:rsidRDefault="004B25E0" w:rsidP="00E01A4F">
            <w:pPr>
              <w:pStyle w:val="TableParagraph"/>
              <w:spacing w:before="108"/>
              <w:jc w:val="center"/>
              <w:rPr>
                <w:color w:val="323E4F" w:themeColor="text2" w:themeShade="BF"/>
                <w:sz w:val="24"/>
                <w:szCs w:val="24"/>
              </w:rPr>
            </w:pPr>
            <w:hyperlink r:id="rId16" w:history="1">
              <w:r w:rsidR="00E01A4F" w:rsidRPr="009C22C7">
                <w:rPr>
                  <w:rStyle w:val="Hyperlink"/>
                  <w:color w:val="323E4F" w:themeColor="text2" w:themeShade="BF"/>
                  <w:sz w:val="24"/>
                  <w:szCs w:val="24"/>
                </w:rPr>
                <w:t xml:space="preserve">Look Cook and </w:t>
              </w:r>
              <w:r w:rsidR="00E01A4F" w:rsidRPr="009C22C7">
                <w:rPr>
                  <w:rStyle w:val="Hyperlink"/>
                  <w:color w:val="323E4F" w:themeColor="text2" w:themeShade="BF"/>
                  <w:spacing w:val="-5"/>
                  <w:sz w:val="24"/>
                  <w:szCs w:val="24"/>
                </w:rPr>
                <w:t>Eat</w:t>
              </w:r>
            </w:hyperlink>
          </w:p>
        </w:tc>
        <w:tc>
          <w:tcPr>
            <w:tcW w:w="3240" w:type="dxa"/>
          </w:tcPr>
          <w:p w14:paraId="332EF4EE" w14:textId="77777777" w:rsidR="00E01A4F" w:rsidRPr="00AB14BD" w:rsidRDefault="00E01A4F" w:rsidP="00E01A4F">
            <w:pPr>
              <w:pStyle w:val="TableParagraph"/>
              <w:spacing w:before="108"/>
              <w:jc w:val="center"/>
              <w:rPr>
                <w:sz w:val="24"/>
                <w:szCs w:val="24"/>
              </w:rPr>
            </w:pPr>
            <w:r w:rsidRPr="00AB14BD">
              <w:rPr>
                <w:sz w:val="24"/>
                <w:szCs w:val="24"/>
              </w:rPr>
              <w:t xml:space="preserve">$30.00 </w:t>
            </w:r>
            <w:r w:rsidRPr="00AB14BD">
              <w:rPr>
                <w:spacing w:val="-2"/>
                <w:sz w:val="24"/>
                <w:szCs w:val="24"/>
              </w:rPr>
              <w:t>annually</w:t>
            </w:r>
          </w:p>
        </w:tc>
      </w:tr>
      <w:tr w:rsidR="00E01A4F" w:rsidRPr="00AB14BD" w14:paraId="721FFEF6" w14:textId="77777777" w:rsidTr="00E01A4F">
        <w:trPr>
          <w:trHeight w:val="1039"/>
        </w:trPr>
        <w:tc>
          <w:tcPr>
            <w:tcW w:w="3240" w:type="dxa"/>
          </w:tcPr>
          <w:p w14:paraId="12ED9F32" w14:textId="77777777" w:rsidR="00E01A4F" w:rsidRPr="00AB14BD" w:rsidRDefault="00E01A4F" w:rsidP="00E01A4F">
            <w:pPr>
              <w:pStyle w:val="TableParagraph"/>
              <w:spacing w:before="109"/>
              <w:ind w:left="943"/>
              <w:jc w:val="center"/>
              <w:rPr>
                <w:sz w:val="24"/>
                <w:szCs w:val="24"/>
              </w:rPr>
            </w:pPr>
            <w:r w:rsidRPr="00AB14BD">
              <w:rPr>
                <w:spacing w:val="-2"/>
                <w:sz w:val="24"/>
                <w:szCs w:val="24"/>
              </w:rPr>
              <w:t>Employment</w:t>
            </w:r>
          </w:p>
        </w:tc>
        <w:tc>
          <w:tcPr>
            <w:tcW w:w="3240" w:type="dxa"/>
          </w:tcPr>
          <w:p w14:paraId="4100EF9F" w14:textId="77777777" w:rsidR="00E01A4F" w:rsidRPr="009C22C7" w:rsidRDefault="004B25E0" w:rsidP="00E01A4F">
            <w:pPr>
              <w:pStyle w:val="TableParagraph"/>
              <w:spacing w:before="109"/>
              <w:ind w:left="356" w:hanging="208"/>
              <w:rPr>
                <w:color w:val="323E4F" w:themeColor="text2" w:themeShade="BF"/>
                <w:sz w:val="24"/>
                <w:szCs w:val="24"/>
              </w:rPr>
            </w:pPr>
            <w:hyperlink r:id="rId17" w:history="1">
              <w:proofErr w:type="gramStart"/>
              <w:r w:rsidR="00E01A4F" w:rsidRPr="009C22C7">
                <w:rPr>
                  <w:rStyle w:val="Hyperlink"/>
                  <w:color w:val="323E4F" w:themeColor="text2" w:themeShade="BF"/>
                  <w:sz w:val="24"/>
                  <w:szCs w:val="24"/>
                </w:rPr>
                <w:t>W.A.G.E.S. :</w:t>
              </w:r>
              <w:proofErr w:type="gramEnd"/>
              <w:r w:rsidR="00E01A4F" w:rsidRPr="009C22C7">
                <w:rPr>
                  <w:rStyle w:val="Hyperlink"/>
                  <w:color w:val="323E4F" w:themeColor="text2" w:themeShade="BF"/>
                  <w:sz w:val="24"/>
                  <w:szCs w:val="24"/>
                </w:rPr>
                <w:t xml:space="preserve"> A Job-Related Social Skills Curriculum</w:t>
              </w:r>
            </w:hyperlink>
          </w:p>
        </w:tc>
        <w:tc>
          <w:tcPr>
            <w:tcW w:w="3240" w:type="dxa"/>
          </w:tcPr>
          <w:p w14:paraId="5BF571EA" w14:textId="083F2344" w:rsidR="00E01A4F" w:rsidRPr="00AB14BD" w:rsidRDefault="00BF15CD" w:rsidP="00E01A4F">
            <w:pPr>
              <w:pStyle w:val="TableParagraph"/>
              <w:spacing w:before="109"/>
              <w:jc w:val="center"/>
              <w:rPr>
                <w:sz w:val="24"/>
                <w:szCs w:val="24"/>
              </w:rPr>
            </w:pPr>
            <w:r>
              <w:rPr>
                <w:sz w:val="24"/>
                <w:szCs w:val="24"/>
              </w:rPr>
              <w:t>$$$</w:t>
            </w:r>
          </w:p>
        </w:tc>
      </w:tr>
      <w:tr w:rsidR="00E01A4F" w:rsidRPr="00AB14BD" w14:paraId="4CBC4BCE" w14:textId="77777777" w:rsidTr="00E01A4F">
        <w:trPr>
          <w:trHeight w:val="480"/>
        </w:trPr>
        <w:tc>
          <w:tcPr>
            <w:tcW w:w="3240" w:type="dxa"/>
          </w:tcPr>
          <w:p w14:paraId="50852538" w14:textId="77777777" w:rsidR="00E01A4F" w:rsidRPr="00AB14BD" w:rsidRDefault="00E01A4F" w:rsidP="00E01A4F">
            <w:pPr>
              <w:pStyle w:val="TableParagraph"/>
              <w:spacing w:before="102"/>
              <w:jc w:val="center"/>
              <w:rPr>
                <w:sz w:val="24"/>
                <w:szCs w:val="24"/>
              </w:rPr>
            </w:pPr>
            <w:r w:rsidRPr="00AB14BD">
              <w:rPr>
                <w:sz w:val="24"/>
                <w:szCs w:val="24"/>
              </w:rPr>
              <w:t>Self-</w:t>
            </w:r>
            <w:r w:rsidRPr="00AB14BD">
              <w:rPr>
                <w:spacing w:val="-2"/>
                <w:sz w:val="24"/>
                <w:szCs w:val="24"/>
              </w:rPr>
              <w:t>Determination</w:t>
            </w:r>
          </w:p>
        </w:tc>
        <w:tc>
          <w:tcPr>
            <w:tcW w:w="3240" w:type="dxa"/>
          </w:tcPr>
          <w:p w14:paraId="1EF1A6F1" w14:textId="77777777" w:rsidR="00E01A4F" w:rsidRPr="009C22C7" w:rsidRDefault="004B25E0" w:rsidP="00E01A4F">
            <w:pPr>
              <w:pStyle w:val="TableParagraph"/>
              <w:spacing w:before="102"/>
              <w:jc w:val="center"/>
              <w:rPr>
                <w:color w:val="323E4F" w:themeColor="text2" w:themeShade="BF"/>
                <w:sz w:val="24"/>
                <w:szCs w:val="24"/>
              </w:rPr>
            </w:pPr>
            <w:hyperlink r:id="rId18" w:history="1">
              <w:r w:rsidR="00E01A4F" w:rsidRPr="009C22C7">
                <w:rPr>
                  <w:rStyle w:val="Hyperlink"/>
                  <w:color w:val="323E4F" w:themeColor="text2" w:themeShade="BF"/>
                  <w:sz w:val="24"/>
                  <w:szCs w:val="24"/>
                </w:rPr>
                <w:t xml:space="preserve">I’m </w:t>
              </w:r>
              <w:r w:rsidR="00E01A4F" w:rsidRPr="009C22C7">
                <w:rPr>
                  <w:rStyle w:val="Hyperlink"/>
                  <w:color w:val="323E4F" w:themeColor="text2" w:themeShade="BF"/>
                  <w:spacing w:val="-2"/>
                  <w:sz w:val="24"/>
                  <w:szCs w:val="24"/>
                </w:rPr>
                <w:t>Determined</w:t>
              </w:r>
            </w:hyperlink>
          </w:p>
        </w:tc>
        <w:tc>
          <w:tcPr>
            <w:tcW w:w="3240" w:type="dxa"/>
          </w:tcPr>
          <w:p w14:paraId="379E3DF9" w14:textId="77777777" w:rsidR="00E01A4F" w:rsidRPr="00AB14BD" w:rsidRDefault="00E01A4F" w:rsidP="00E01A4F">
            <w:pPr>
              <w:pStyle w:val="TableParagraph"/>
              <w:spacing w:before="102"/>
              <w:jc w:val="center"/>
              <w:rPr>
                <w:sz w:val="24"/>
                <w:szCs w:val="24"/>
              </w:rPr>
            </w:pPr>
            <w:r>
              <w:rPr>
                <w:spacing w:val="-4"/>
                <w:sz w:val="24"/>
                <w:szCs w:val="24"/>
              </w:rPr>
              <w:t>F</w:t>
            </w:r>
            <w:r w:rsidRPr="00AB14BD">
              <w:rPr>
                <w:spacing w:val="-4"/>
                <w:sz w:val="24"/>
                <w:szCs w:val="24"/>
              </w:rPr>
              <w:t>ree</w:t>
            </w:r>
          </w:p>
        </w:tc>
      </w:tr>
      <w:tr w:rsidR="00E01A4F" w:rsidRPr="00AB14BD" w14:paraId="44DD299C" w14:textId="77777777" w:rsidTr="00E01A4F">
        <w:trPr>
          <w:trHeight w:val="759"/>
        </w:trPr>
        <w:tc>
          <w:tcPr>
            <w:tcW w:w="3240" w:type="dxa"/>
          </w:tcPr>
          <w:p w14:paraId="6EB4E936" w14:textId="77777777" w:rsidR="00E01A4F" w:rsidRPr="00AB14BD" w:rsidRDefault="00E01A4F" w:rsidP="00E01A4F">
            <w:pPr>
              <w:pStyle w:val="TableParagraph"/>
              <w:spacing w:before="103"/>
              <w:jc w:val="center"/>
              <w:rPr>
                <w:sz w:val="24"/>
                <w:szCs w:val="24"/>
              </w:rPr>
            </w:pPr>
            <w:r w:rsidRPr="00AB14BD">
              <w:rPr>
                <w:sz w:val="24"/>
                <w:szCs w:val="24"/>
              </w:rPr>
              <w:t>Comprehensive</w:t>
            </w:r>
            <w:r w:rsidRPr="00AB14BD">
              <w:rPr>
                <w:spacing w:val="21"/>
                <w:sz w:val="24"/>
                <w:szCs w:val="24"/>
              </w:rPr>
              <w:t xml:space="preserve"> </w:t>
            </w:r>
            <w:r w:rsidRPr="00AB14BD">
              <w:rPr>
                <w:sz w:val="24"/>
                <w:szCs w:val="24"/>
              </w:rPr>
              <w:t xml:space="preserve">Transition </w:t>
            </w:r>
            <w:r w:rsidRPr="00AB14BD">
              <w:rPr>
                <w:spacing w:val="-2"/>
                <w:sz w:val="24"/>
                <w:szCs w:val="24"/>
              </w:rPr>
              <w:t>Curriculum</w:t>
            </w:r>
          </w:p>
        </w:tc>
        <w:tc>
          <w:tcPr>
            <w:tcW w:w="3240" w:type="dxa"/>
          </w:tcPr>
          <w:p w14:paraId="2D63B27B" w14:textId="77777777" w:rsidR="00E01A4F" w:rsidRPr="009C22C7" w:rsidRDefault="004B25E0" w:rsidP="00E01A4F">
            <w:pPr>
              <w:pStyle w:val="TableParagraph"/>
              <w:spacing w:before="103"/>
              <w:jc w:val="center"/>
              <w:rPr>
                <w:color w:val="323E4F" w:themeColor="text2" w:themeShade="BF"/>
                <w:sz w:val="24"/>
                <w:szCs w:val="24"/>
              </w:rPr>
            </w:pPr>
            <w:hyperlink r:id="rId19" w:history="1">
              <w:r w:rsidR="00E01A4F" w:rsidRPr="009C22C7">
                <w:rPr>
                  <w:rStyle w:val="Hyperlink"/>
                  <w:color w:val="323E4F" w:themeColor="text2" w:themeShade="BF"/>
                  <w:sz w:val="24"/>
                  <w:szCs w:val="24"/>
                </w:rPr>
                <w:t xml:space="preserve">Life Centered </w:t>
              </w:r>
              <w:r w:rsidR="00E01A4F" w:rsidRPr="009C22C7">
                <w:rPr>
                  <w:rStyle w:val="Hyperlink"/>
                  <w:color w:val="323E4F" w:themeColor="text2" w:themeShade="BF"/>
                  <w:spacing w:val="-2"/>
                  <w:sz w:val="24"/>
                  <w:szCs w:val="24"/>
                </w:rPr>
                <w:t>Education</w:t>
              </w:r>
            </w:hyperlink>
          </w:p>
        </w:tc>
        <w:tc>
          <w:tcPr>
            <w:tcW w:w="3240" w:type="dxa"/>
          </w:tcPr>
          <w:p w14:paraId="64C2E7E2" w14:textId="77777777" w:rsidR="00E01A4F" w:rsidRPr="00AB14BD" w:rsidRDefault="00E01A4F" w:rsidP="00E01A4F">
            <w:pPr>
              <w:pStyle w:val="TableParagraph"/>
              <w:spacing w:before="103"/>
              <w:jc w:val="center"/>
              <w:rPr>
                <w:sz w:val="24"/>
                <w:szCs w:val="24"/>
              </w:rPr>
            </w:pPr>
            <w:r w:rsidRPr="00AB14BD">
              <w:rPr>
                <w:sz w:val="24"/>
                <w:szCs w:val="24"/>
              </w:rPr>
              <w:t xml:space="preserve">$950.00 first </w:t>
            </w:r>
            <w:r w:rsidRPr="00AB14BD">
              <w:rPr>
                <w:spacing w:val="-4"/>
                <w:sz w:val="24"/>
                <w:szCs w:val="24"/>
              </w:rPr>
              <w:t>year</w:t>
            </w:r>
          </w:p>
          <w:p w14:paraId="2446A2B8" w14:textId="77777777" w:rsidR="00E01A4F" w:rsidRPr="00AB14BD" w:rsidRDefault="00E01A4F" w:rsidP="00E01A4F">
            <w:pPr>
              <w:pStyle w:val="TableParagraph"/>
              <w:jc w:val="center"/>
              <w:rPr>
                <w:sz w:val="24"/>
                <w:szCs w:val="24"/>
              </w:rPr>
            </w:pPr>
            <w:r w:rsidRPr="00AB14BD">
              <w:rPr>
                <w:sz w:val="24"/>
                <w:szCs w:val="24"/>
              </w:rPr>
              <w:t xml:space="preserve">$400.00 subsequent </w:t>
            </w:r>
            <w:r w:rsidRPr="00AB14BD">
              <w:rPr>
                <w:spacing w:val="-2"/>
                <w:sz w:val="24"/>
                <w:szCs w:val="24"/>
              </w:rPr>
              <w:t>years</w:t>
            </w:r>
          </w:p>
        </w:tc>
      </w:tr>
      <w:tr w:rsidR="00E01A4F" w:rsidRPr="00AB14BD" w14:paraId="6A07E144" w14:textId="77777777" w:rsidTr="00E01A4F">
        <w:trPr>
          <w:trHeight w:val="480"/>
        </w:trPr>
        <w:tc>
          <w:tcPr>
            <w:tcW w:w="3240" w:type="dxa"/>
          </w:tcPr>
          <w:p w14:paraId="73922B6C" w14:textId="5AF8C050" w:rsidR="00E01A4F" w:rsidRPr="00AB14BD" w:rsidRDefault="00E01A4F" w:rsidP="00E01A4F">
            <w:pPr>
              <w:pStyle w:val="TableParagraph"/>
              <w:spacing w:before="100"/>
              <w:jc w:val="center"/>
              <w:rPr>
                <w:sz w:val="24"/>
                <w:szCs w:val="24"/>
              </w:rPr>
            </w:pPr>
            <w:r w:rsidRPr="00AB14BD">
              <w:rPr>
                <w:sz w:val="24"/>
                <w:szCs w:val="24"/>
              </w:rPr>
              <w:t xml:space="preserve">Post-School Goal </w:t>
            </w:r>
            <w:r w:rsidRPr="00AB14BD">
              <w:rPr>
                <w:spacing w:val="-2"/>
                <w:sz w:val="24"/>
                <w:szCs w:val="24"/>
              </w:rPr>
              <w:t>Portfolio</w:t>
            </w:r>
            <w:r>
              <w:rPr>
                <w:spacing w:val="-2"/>
                <w:sz w:val="24"/>
                <w:szCs w:val="24"/>
              </w:rPr>
              <w:t xml:space="preserve"> Development</w:t>
            </w:r>
          </w:p>
        </w:tc>
        <w:tc>
          <w:tcPr>
            <w:tcW w:w="3240" w:type="dxa"/>
          </w:tcPr>
          <w:p w14:paraId="4998C1B3" w14:textId="77777777" w:rsidR="00E01A4F" w:rsidRPr="009C22C7" w:rsidRDefault="004B25E0" w:rsidP="00E01A4F">
            <w:pPr>
              <w:pStyle w:val="TableParagraph"/>
              <w:spacing w:before="100"/>
              <w:jc w:val="center"/>
              <w:rPr>
                <w:color w:val="323E4F" w:themeColor="text2" w:themeShade="BF"/>
                <w:sz w:val="24"/>
                <w:szCs w:val="24"/>
              </w:rPr>
            </w:pPr>
            <w:hyperlink r:id="rId20" w:anchor="/" w:history="1">
              <w:proofErr w:type="spellStart"/>
              <w:r w:rsidR="00E01A4F" w:rsidRPr="009C22C7">
                <w:rPr>
                  <w:rStyle w:val="Hyperlink"/>
                  <w:color w:val="323E4F" w:themeColor="text2" w:themeShade="BF"/>
                  <w:sz w:val="24"/>
                  <w:szCs w:val="24"/>
                </w:rPr>
                <w:t>TFolio</w:t>
              </w:r>
              <w:proofErr w:type="spellEnd"/>
              <w:r w:rsidR="00E01A4F" w:rsidRPr="009C22C7">
                <w:rPr>
                  <w:rStyle w:val="Hyperlink"/>
                  <w:color w:val="323E4F" w:themeColor="text2" w:themeShade="BF"/>
                  <w:spacing w:val="-3"/>
                  <w:sz w:val="24"/>
                  <w:szCs w:val="24"/>
                </w:rPr>
                <w:t xml:space="preserve"> </w:t>
              </w:r>
              <w:r w:rsidR="00E01A4F" w:rsidRPr="009C22C7">
                <w:rPr>
                  <w:rStyle w:val="Hyperlink"/>
                  <w:color w:val="323E4F" w:themeColor="text2" w:themeShade="BF"/>
                  <w:sz w:val="24"/>
                  <w:szCs w:val="24"/>
                </w:rPr>
                <w:t>-</w:t>
              </w:r>
              <w:r w:rsidR="00E01A4F" w:rsidRPr="009C22C7">
                <w:rPr>
                  <w:rStyle w:val="Hyperlink"/>
                  <w:color w:val="323E4F" w:themeColor="text2" w:themeShade="BF"/>
                  <w:spacing w:val="-3"/>
                  <w:sz w:val="24"/>
                  <w:szCs w:val="24"/>
                </w:rPr>
                <w:t xml:space="preserve"> </w:t>
              </w:r>
              <w:r w:rsidR="00E01A4F" w:rsidRPr="009C22C7">
                <w:rPr>
                  <w:rStyle w:val="Hyperlink"/>
                  <w:color w:val="323E4F" w:themeColor="text2" w:themeShade="BF"/>
                  <w:sz w:val="24"/>
                  <w:szCs w:val="24"/>
                </w:rPr>
                <w:t>Transition</w:t>
              </w:r>
              <w:r w:rsidR="00E01A4F" w:rsidRPr="009C22C7">
                <w:rPr>
                  <w:rStyle w:val="Hyperlink"/>
                  <w:color w:val="323E4F" w:themeColor="text2" w:themeShade="BF"/>
                  <w:spacing w:val="-3"/>
                  <w:sz w:val="24"/>
                  <w:szCs w:val="24"/>
                </w:rPr>
                <w:t xml:space="preserve"> </w:t>
              </w:r>
              <w:r w:rsidR="00E01A4F" w:rsidRPr="009C22C7">
                <w:rPr>
                  <w:rStyle w:val="Hyperlink"/>
                  <w:color w:val="323E4F" w:themeColor="text2" w:themeShade="BF"/>
                  <w:spacing w:val="-2"/>
                  <w:sz w:val="24"/>
                  <w:szCs w:val="24"/>
                </w:rPr>
                <w:t>Portfolio</w:t>
              </w:r>
            </w:hyperlink>
          </w:p>
        </w:tc>
        <w:tc>
          <w:tcPr>
            <w:tcW w:w="3240" w:type="dxa"/>
          </w:tcPr>
          <w:p w14:paraId="044BC66C" w14:textId="77777777" w:rsidR="00E01A4F" w:rsidRPr="00AB14BD" w:rsidRDefault="00E01A4F" w:rsidP="00E01A4F">
            <w:pPr>
              <w:pStyle w:val="TableParagraph"/>
              <w:spacing w:before="100"/>
              <w:jc w:val="center"/>
              <w:rPr>
                <w:sz w:val="24"/>
                <w:szCs w:val="24"/>
              </w:rPr>
            </w:pPr>
            <w:r>
              <w:rPr>
                <w:spacing w:val="-4"/>
                <w:sz w:val="24"/>
                <w:szCs w:val="24"/>
              </w:rPr>
              <w:t>F</w:t>
            </w:r>
            <w:r w:rsidRPr="00AB14BD">
              <w:rPr>
                <w:spacing w:val="-4"/>
                <w:sz w:val="24"/>
                <w:szCs w:val="24"/>
              </w:rPr>
              <w:t>ree</w:t>
            </w:r>
          </w:p>
        </w:tc>
      </w:tr>
      <w:tr w:rsidR="00184D24" w:rsidRPr="00AB14BD" w14:paraId="67C38E88" w14:textId="77777777" w:rsidTr="00E01A4F">
        <w:trPr>
          <w:trHeight w:val="480"/>
        </w:trPr>
        <w:tc>
          <w:tcPr>
            <w:tcW w:w="3240" w:type="dxa"/>
          </w:tcPr>
          <w:p w14:paraId="2502484B" w14:textId="7048CD37" w:rsidR="00184D24" w:rsidRPr="00AB14BD" w:rsidRDefault="00184D24" w:rsidP="00E01A4F">
            <w:pPr>
              <w:pStyle w:val="TableParagraph"/>
              <w:spacing w:before="100"/>
              <w:jc w:val="center"/>
              <w:rPr>
                <w:sz w:val="24"/>
                <w:szCs w:val="24"/>
              </w:rPr>
            </w:pPr>
            <w:r w:rsidRPr="00AB14BD">
              <w:rPr>
                <w:sz w:val="24"/>
                <w:szCs w:val="24"/>
              </w:rPr>
              <w:t xml:space="preserve">Combination of </w:t>
            </w:r>
            <w:r w:rsidRPr="00AB14BD">
              <w:rPr>
                <w:spacing w:val="-2"/>
                <w:sz w:val="24"/>
                <w:szCs w:val="24"/>
              </w:rPr>
              <w:t>Areas</w:t>
            </w:r>
          </w:p>
        </w:tc>
        <w:tc>
          <w:tcPr>
            <w:tcW w:w="3240" w:type="dxa"/>
          </w:tcPr>
          <w:p w14:paraId="639C332B" w14:textId="5E389D8D" w:rsidR="00184D24" w:rsidRPr="009C22C7" w:rsidRDefault="004B25E0" w:rsidP="00E01A4F">
            <w:pPr>
              <w:pStyle w:val="TableParagraph"/>
              <w:spacing w:before="100"/>
              <w:jc w:val="center"/>
              <w:rPr>
                <w:color w:val="323E4F" w:themeColor="text2" w:themeShade="BF"/>
              </w:rPr>
            </w:pPr>
            <w:hyperlink r:id="rId21">
              <w:r w:rsidR="00184D24" w:rsidRPr="009C22C7">
                <w:rPr>
                  <w:color w:val="323E4F" w:themeColor="text2" w:themeShade="BF"/>
                  <w:sz w:val="24"/>
                  <w:szCs w:val="24"/>
                  <w:u w:val="single" w:color="1154CC"/>
                </w:rPr>
                <w:t>Roadmap</w:t>
              </w:r>
              <w:r w:rsidR="00184D24" w:rsidRPr="009C22C7">
                <w:rPr>
                  <w:color w:val="323E4F" w:themeColor="text2" w:themeShade="BF"/>
                  <w:spacing w:val="-16"/>
                  <w:sz w:val="24"/>
                  <w:szCs w:val="24"/>
                  <w:u w:val="single" w:color="1154CC"/>
                </w:rPr>
                <w:t xml:space="preserve"> </w:t>
              </w:r>
              <w:r w:rsidR="00184D24" w:rsidRPr="009C22C7">
                <w:rPr>
                  <w:color w:val="323E4F" w:themeColor="text2" w:themeShade="BF"/>
                  <w:sz w:val="24"/>
                  <w:szCs w:val="24"/>
                  <w:u w:val="single" w:color="1154CC"/>
                </w:rPr>
                <w:t>to</w:t>
              </w:r>
              <w:r w:rsidR="00184D24" w:rsidRPr="009C22C7">
                <w:rPr>
                  <w:color w:val="323E4F" w:themeColor="text2" w:themeShade="BF"/>
                  <w:spacing w:val="-16"/>
                  <w:sz w:val="24"/>
                  <w:szCs w:val="24"/>
                  <w:u w:val="single" w:color="1154CC"/>
                </w:rPr>
                <w:t xml:space="preserve"> </w:t>
              </w:r>
              <w:r w:rsidR="00184D24" w:rsidRPr="009C22C7">
                <w:rPr>
                  <w:color w:val="323E4F" w:themeColor="text2" w:themeShade="BF"/>
                  <w:sz w:val="24"/>
                  <w:szCs w:val="24"/>
                  <w:u w:val="single" w:color="1154CC"/>
                </w:rPr>
                <w:t>Transition</w:t>
              </w:r>
              <w:r w:rsidR="00184D24" w:rsidRPr="009C22C7">
                <w:rPr>
                  <w:color w:val="323E4F" w:themeColor="text2" w:themeShade="BF"/>
                  <w:spacing w:val="-16"/>
                  <w:sz w:val="24"/>
                  <w:szCs w:val="24"/>
                  <w:u w:val="single" w:color="1154CC"/>
                </w:rPr>
                <w:t xml:space="preserve"> </w:t>
              </w:r>
              <w:r w:rsidR="00184D24" w:rsidRPr="009C22C7">
                <w:rPr>
                  <w:color w:val="323E4F" w:themeColor="text2" w:themeShade="BF"/>
                  <w:sz w:val="24"/>
                  <w:szCs w:val="24"/>
                  <w:u w:val="single" w:color="1154CC"/>
                </w:rPr>
                <w:t>for</w:t>
              </w:r>
            </w:hyperlink>
            <w:r w:rsidR="00184D24" w:rsidRPr="009C22C7">
              <w:rPr>
                <w:color w:val="323E4F" w:themeColor="text2" w:themeShade="BF"/>
                <w:sz w:val="24"/>
                <w:szCs w:val="24"/>
              </w:rPr>
              <w:t xml:space="preserve"> </w:t>
            </w:r>
            <w:hyperlink r:id="rId22">
              <w:r w:rsidR="00184D24" w:rsidRPr="009C22C7">
                <w:rPr>
                  <w:color w:val="323E4F" w:themeColor="text2" w:themeShade="BF"/>
                  <w:sz w:val="24"/>
                  <w:szCs w:val="24"/>
                  <w:u w:val="single" w:color="1154CC"/>
                </w:rPr>
                <w:t>Students with Autism</w:t>
              </w:r>
            </w:hyperlink>
          </w:p>
        </w:tc>
        <w:tc>
          <w:tcPr>
            <w:tcW w:w="3240" w:type="dxa"/>
          </w:tcPr>
          <w:p w14:paraId="7A63F539" w14:textId="54AECEEC" w:rsidR="00184D24" w:rsidRDefault="00184D24" w:rsidP="00E01A4F">
            <w:pPr>
              <w:pStyle w:val="TableParagraph"/>
              <w:spacing w:before="100"/>
              <w:jc w:val="center"/>
              <w:rPr>
                <w:spacing w:val="-4"/>
                <w:sz w:val="24"/>
                <w:szCs w:val="24"/>
              </w:rPr>
            </w:pPr>
            <w:r>
              <w:rPr>
                <w:spacing w:val="-4"/>
                <w:sz w:val="24"/>
                <w:szCs w:val="24"/>
              </w:rPr>
              <w:t>F</w:t>
            </w:r>
            <w:r w:rsidRPr="00AB14BD">
              <w:rPr>
                <w:spacing w:val="-4"/>
                <w:sz w:val="24"/>
                <w:szCs w:val="24"/>
              </w:rPr>
              <w:t>ree</w:t>
            </w:r>
          </w:p>
        </w:tc>
      </w:tr>
      <w:tr w:rsidR="00184D24" w:rsidRPr="00AB14BD" w14:paraId="3C7A593E" w14:textId="77777777" w:rsidTr="00E01A4F">
        <w:trPr>
          <w:trHeight w:val="480"/>
        </w:trPr>
        <w:tc>
          <w:tcPr>
            <w:tcW w:w="3240" w:type="dxa"/>
          </w:tcPr>
          <w:p w14:paraId="543FD6F0" w14:textId="1C5DC9F1" w:rsidR="00184D24" w:rsidRPr="00AB14BD" w:rsidRDefault="00184D24" w:rsidP="00E01A4F">
            <w:pPr>
              <w:pStyle w:val="TableParagraph"/>
              <w:spacing w:before="100"/>
              <w:jc w:val="center"/>
              <w:rPr>
                <w:sz w:val="24"/>
                <w:szCs w:val="24"/>
              </w:rPr>
            </w:pPr>
            <w:r w:rsidRPr="00AB14BD">
              <w:rPr>
                <w:sz w:val="24"/>
                <w:szCs w:val="24"/>
              </w:rPr>
              <w:t>Self-</w:t>
            </w:r>
            <w:r w:rsidRPr="00AB14BD">
              <w:rPr>
                <w:spacing w:val="-2"/>
                <w:sz w:val="24"/>
                <w:szCs w:val="24"/>
              </w:rPr>
              <w:t>Determination</w:t>
            </w:r>
          </w:p>
        </w:tc>
        <w:tc>
          <w:tcPr>
            <w:tcW w:w="3240" w:type="dxa"/>
          </w:tcPr>
          <w:p w14:paraId="3025A5BB" w14:textId="64373EB6" w:rsidR="00184D24" w:rsidRPr="009C22C7" w:rsidRDefault="004B25E0" w:rsidP="00E01A4F">
            <w:pPr>
              <w:pStyle w:val="TableParagraph"/>
              <w:spacing w:before="100"/>
              <w:jc w:val="center"/>
              <w:rPr>
                <w:color w:val="323E4F" w:themeColor="text2" w:themeShade="BF"/>
              </w:rPr>
            </w:pPr>
            <w:hyperlink r:id="rId23" w:anchor="sdlmi" w:history="1">
              <w:r w:rsidR="00184D24" w:rsidRPr="009C22C7">
                <w:rPr>
                  <w:rStyle w:val="Hyperlink"/>
                  <w:color w:val="323E4F" w:themeColor="text2" w:themeShade="BF"/>
                  <w:sz w:val="24"/>
                  <w:szCs w:val="24"/>
                </w:rPr>
                <w:t>Self-Determined</w:t>
              </w:r>
              <w:r w:rsidR="00184D24" w:rsidRPr="009C22C7">
                <w:rPr>
                  <w:rStyle w:val="Hyperlink"/>
                  <w:color w:val="323E4F" w:themeColor="text2" w:themeShade="BF"/>
                  <w:spacing w:val="-17"/>
                  <w:sz w:val="24"/>
                  <w:szCs w:val="24"/>
                </w:rPr>
                <w:t xml:space="preserve"> </w:t>
              </w:r>
              <w:r w:rsidR="00184D24" w:rsidRPr="009C22C7">
                <w:rPr>
                  <w:rStyle w:val="Hyperlink"/>
                  <w:color w:val="323E4F" w:themeColor="text2" w:themeShade="BF"/>
                  <w:sz w:val="24"/>
                  <w:szCs w:val="24"/>
                </w:rPr>
                <w:t>Learning Model of Instruction</w:t>
              </w:r>
            </w:hyperlink>
          </w:p>
        </w:tc>
        <w:tc>
          <w:tcPr>
            <w:tcW w:w="3240" w:type="dxa"/>
          </w:tcPr>
          <w:p w14:paraId="2F53CA08" w14:textId="51451FDB" w:rsidR="00184D24" w:rsidRDefault="00184D24" w:rsidP="00E01A4F">
            <w:pPr>
              <w:pStyle w:val="TableParagraph"/>
              <w:spacing w:before="100"/>
              <w:jc w:val="center"/>
              <w:rPr>
                <w:spacing w:val="-4"/>
                <w:sz w:val="24"/>
                <w:szCs w:val="24"/>
              </w:rPr>
            </w:pPr>
            <w:r>
              <w:rPr>
                <w:spacing w:val="-4"/>
                <w:sz w:val="24"/>
                <w:szCs w:val="24"/>
              </w:rPr>
              <w:t>F</w:t>
            </w:r>
            <w:r w:rsidRPr="00AB14BD">
              <w:rPr>
                <w:spacing w:val="-4"/>
                <w:sz w:val="24"/>
                <w:szCs w:val="24"/>
              </w:rPr>
              <w:t>ree</w:t>
            </w:r>
          </w:p>
        </w:tc>
      </w:tr>
      <w:tr w:rsidR="00B2691A" w:rsidRPr="00AB14BD" w14:paraId="3A368AF0" w14:textId="77777777" w:rsidTr="00E01A4F">
        <w:trPr>
          <w:trHeight w:val="480"/>
        </w:trPr>
        <w:tc>
          <w:tcPr>
            <w:tcW w:w="3240" w:type="dxa"/>
          </w:tcPr>
          <w:p w14:paraId="71D17BE7" w14:textId="616B7974" w:rsidR="00B2691A" w:rsidRPr="00AB14BD" w:rsidRDefault="00315081" w:rsidP="00E01A4F">
            <w:pPr>
              <w:pStyle w:val="TableParagraph"/>
              <w:spacing w:before="100"/>
              <w:jc w:val="center"/>
              <w:rPr>
                <w:sz w:val="24"/>
                <w:szCs w:val="24"/>
              </w:rPr>
            </w:pPr>
            <w:r w:rsidRPr="00AB14BD">
              <w:rPr>
                <w:sz w:val="24"/>
                <w:szCs w:val="24"/>
              </w:rPr>
              <w:t>Self-</w:t>
            </w:r>
            <w:r w:rsidRPr="00AB14BD">
              <w:rPr>
                <w:spacing w:val="-2"/>
                <w:sz w:val="24"/>
                <w:szCs w:val="24"/>
              </w:rPr>
              <w:t>Determination</w:t>
            </w:r>
          </w:p>
        </w:tc>
        <w:tc>
          <w:tcPr>
            <w:tcW w:w="3240" w:type="dxa"/>
          </w:tcPr>
          <w:p w14:paraId="5013F133" w14:textId="77777777" w:rsidR="00B2691A" w:rsidRPr="009C22C7" w:rsidRDefault="00B2691A" w:rsidP="00B2691A">
            <w:pPr>
              <w:pStyle w:val="TableParagraph"/>
              <w:spacing w:before="103"/>
              <w:ind w:right="388"/>
              <w:jc w:val="center"/>
              <w:rPr>
                <w:rStyle w:val="Hyperlink"/>
                <w:color w:val="323E4F" w:themeColor="text2" w:themeShade="BF"/>
                <w:sz w:val="24"/>
                <w:szCs w:val="24"/>
              </w:rPr>
            </w:pPr>
            <w:r w:rsidRPr="009C22C7">
              <w:rPr>
                <w:color w:val="323E4F" w:themeColor="text2" w:themeShade="BF"/>
                <w:sz w:val="24"/>
                <w:szCs w:val="24"/>
              </w:rPr>
              <w:fldChar w:fldCharType="begin"/>
            </w:r>
            <w:r w:rsidRPr="009C22C7">
              <w:rPr>
                <w:color w:val="323E4F" w:themeColor="text2" w:themeShade="BF"/>
                <w:sz w:val="24"/>
                <w:szCs w:val="24"/>
              </w:rPr>
              <w:instrText>HYPERLINK "https://www.teacherspayteachers.com/Product/ME-Complete-Curriculum-for-Teaching-Self-Awareness-and-Self-Advocacy-6010604"</w:instrText>
            </w:r>
            <w:r w:rsidRPr="009C22C7">
              <w:rPr>
                <w:color w:val="323E4F" w:themeColor="text2" w:themeShade="BF"/>
                <w:sz w:val="24"/>
                <w:szCs w:val="24"/>
              </w:rPr>
            </w:r>
            <w:r w:rsidRPr="009C22C7">
              <w:rPr>
                <w:color w:val="323E4F" w:themeColor="text2" w:themeShade="BF"/>
                <w:sz w:val="24"/>
                <w:szCs w:val="24"/>
              </w:rPr>
              <w:fldChar w:fldCharType="separate"/>
            </w:r>
            <w:r w:rsidRPr="009C22C7">
              <w:rPr>
                <w:rStyle w:val="Hyperlink"/>
                <w:color w:val="323E4F" w:themeColor="text2" w:themeShade="BF"/>
                <w:sz w:val="24"/>
                <w:szCs w:val="24"/>
              </w:rPr>
              <w:t>Me!</w:t>
            </w:r>
            <w:r w:rsidRPr="009C22C7">
              <w:rPr>
                <w:rStyle w:val="Hyperlink"/>
                <w:color w:val="323E4F" w:themeColor="text2" w:themeShade="BF"/>
                <w:spacing w:val="-19"/>
                <w:sz w:val="24"/>
                <w:szCs w:val="24"/>
              </w:rPr>
              <w:t xml:space="preserve"> </w:t>
            </w:r>
            <w:r w:rsidRPr="009C22C7">
              <w:rPr>
                <w:rStyle w:val="Hyperlink"/>
                <w:color w:val="323E4F" w:themeColor="text2" w:themeShade="BF"/>
                <w:sz w:val="24"/>
                <w:szCs w:val="24"/>
              </w:rPr>
              <w:t>Lessons</w:t>
            </w:r>
            <w:r w:rsidRPr="009C22C7">
              <w:rPr>
                <w:rStyle w:val="Hyperlink"/>
                <w:color w:val="323E4F" w:themeColor="text2" w:themeShade="BF"/>
                <w:spacing w:val="-17"/>
                <w:sz w:val="24"/>
                <w:szCs w:val="24"/>
              </w:rPr>
              <w:t xml:space="preserve"> </w:t>
            </w:r>
            <w:r w:rsidRPr="009C22C7">
              <w:rPr>
                <w:rStyle w:val="Hyperlink"/>
                <w:color w:val="323E4F" w:themeColor="text2" w:themeShade="BF"/>
                <w:sz w:val="24"/>
                <w:szCs w:val="24"/>
              </w:rPr>
              <w:t>for</w:t>
            </w:r>
            <w:r w:rsidRPr="009C22C7">
              <w:rPr>
                <w:rStyle w:val="Hyperlink"/>
                <w:color w:val="323E4F" w:themeColor="text2" w:themeShade="BF"/>
                <w:spacing w:val="-16"/>
                <w:sz w:val="24"/>
                <w:szCs w:val="24"/>
              </w:rPr>
              <w:t xml:space="preserve"> </w:t>
            </w:r>
            <w:r w:rsidRPr="009C22C7">
              <w:rPr>
                <w:rStyle w:val="Hyperlink"/>
                <w:color w:val="323E4F" w:themeColor="text2" w:themeShade="BF"/>
                <w:sz w:val="24"/>
                <w:szCs w:val="24"/>
              </w:rPr>
              <w:t>Teaching Self-Awareness and</w:t>
            </w:r>
          </w:p>
          <w:p w14:paraId="0C8B47A7" w14:textId="28191A34" w:rsidR="00B2691A" w:rsidRPr="009C22C7" w:rsidRDefault="00B2691A" w:rsidP="00B2691A">
            <w:pPr>
              <w:pStyle w:val="TableParagraph"/>
              <w:spacing w:before="100"/>
              <w:jc w:val="center"/>
              <w:rPr>
                <w:color w:val="323E4F" w:themeColor="text2" w:themeShade="BF"/>
              </w:rPr>
            </w:pPr>
            <w:r w:rsidRPr="009C22C7">
              <w:rPr>
                <w:rStyle w:val="Hyperlink"/>
                <w:color w:val="323E4F" w:themeColor="text2" w:themeShade="BF"/>
                <w:sz w:val="24"/>
                <w:szCs w:val="24"/>
              </w:rPr>
              <w:t>Self-</w:t>
            </w:r>
            <w:r w:rsidRPr="009C22C7">
              <w:rPr>
                <w:rStyle w:val="Hyperlink"/>
                <w:color w:val="323E4F" w:themeColor="text2" w:themeShade="BF"/>
                <w:spacing w:val="-2"/>
                <w:sz w:val="24"/>
                <w:szCs w:val="24"/>
              </w:rPr>
              <w:t>Advocacy</w:t>
            </w:r>
            <w:r w:rsidRPr="009C22C7">
              <w:rPr>
                <w:color w:val="323E4F" w:themeColor="text2" w:themeShade="BF"/>
                <w:sz w:val="24"/>
                <w:szCs w:val="24"/>
              </w:rPr>
              <w:fldChar w:fldCharType="end"/>
            </w:r>
          </w:p>
        </w:tc>
        <w:tc>
          <w:tcPr>
            <w:tcW w:w="3240" w:type="dxa"/>
          </w:tcPr>
          <w:p w14:paraId="56489986" w14:textId="2858B7E1" w:rsidR="00B2691A" w:rsidRDefault="00315081" w:rsidP="00E01A4F">
            <w:pPr>
              <w:pStyle w:val="TableParagraph"/>
              <w:spacing w:before="100"/>
              <w:jc w:val="center"/>
              <w:rPr>
                <w:spacing w:val="-4"/>
                <w:sz w:val="24"/>
                <w:szCs w:val="24"/>
              </w:rPr>
            </w:pPr>
            <w:r>
              <w:rPr>
                <w:spacing w:val="-4"/>
                <w:sz w:val="24"/>
                <w:szCs w:val="24"/>
              </w:rPr>
              <w:t>F</w:t>
            </w:r>
            <w:r w:rsidRPr="00AB14BD">
              <w:rPr>
                <w:spacing w:val="-4"/>
                <w:sz w:val="24"/>
                <w:szCs w:val="24"/>
              </w:rPr>
              <w:t>ree</w:t>
            </w:r>
          </w:p>
        </w:tc>
      </w:tr>
      <w:tr w:rsidR="00B2691A" w:rsidRPr="00AB14BD" w14:paraId="51137ACF" w14:textId="77777777" w:rsidTr="00E01A4F">
        <w:trPr>
          <w:trHeight w:val="480"/>
        </w:trPr>
        <w:tc>
          <w:tcPr>
            <w:tcW w:w="3240" w:type="dxa"/>
          </w:tcPr>
          <w:p w14:paraId="597CEA2F" w14:textId="731F5445" w:rsidR="00B2691A" w:rsidRPr="00AB14BD" w:rsidRDefault="00315081" w:rsidP="00E01A4F">
            <w:pPr>
              <w:pStyle w:val="TableParagraph"/>
              <w:spacing w:before="100"/>
              <w:jc w:val="center"/>
              <w:rPr>
                <w:sz w:val="24"/>
                <w:szCs w:val="24"/>
              </w:rPr>
            </w:pPr>
            <w:r w:rsidRPr="00AB14BD">
              <w:rPr>
                <w:sz w:val="24"/>
                <w:szCs w:val="24"/>
              </w:rPr>
              <w:lastRenderedPageBreak/>
              <w:t>Self-</w:t>
            </w:r>
            <w:r w:rsidRPr="00AB14BD">
              <w:rPr>
                <w:spacing w:val="-2"/>
                <w:sz w:val="24"/>
                <w:szCs w:val="24"/>
              </w:rPr>
              <w:t>Determination</w:t>
            </w:r>
          </w:p>
        </w:tc>
        <w:tc>
          <w:tcPr>
            <w:tcW w:w="3240" w:type="dxa"/>
          </w:tcPr>
          <w:p w14:paraId="2830F47A" w14:textId="608B165F" w:rsidR="00B2691A" w:rsidRPr="009C22C7" w:rsidRDefault="004B25E0" w:rsidP="00E01A4F">
            <w:pPr>
              <w:pStyle w:val="TableParagraph"/>
              <w:spacing w:before="100"/>
              <w:jc w:val="center"/>
              <w:rPr>
                <w:color w:val="323E4F" w:themeColor="text2" w:themeShade="BF"/>
              </w:rPr>
            </w:pPr>
            <w:hyperlink r:id="rId24" w:history="1">
              <w:r w:rsidR="00315081" w:rsidRPr="009C22C7">
                <w:rPr>
                  <w:rStyle w:val="Hyperlink"/>
                  <w:color w:val="323E4F" w:themeColor="text2" w:themeShade="BF"/>
                  <w:sz w:val="24"/>
                  <w:szCs w:val="24"/>
                </w:rPr>
                <w:t>A</w:t>
              </w:r>
              <w:r w:rsidR="00315081" w:rsidRPr="009C22C7">
                <w:rPr>
                  <w:rStyle w:val="Hyperlink"/>
                  <w:color w:val="323E4F" w:themeColor="text2" w:themeShade="BF"/>
                  <w:spacing w:val="-10"/>
                  <w:sz w:val="24"/>
                  <w:szCs w:val="24"/>
                </w:rPr>
                <w:t xml:space="preserve"> </w:t>
              </w:r>
              <w:r w:rsidR="00315081" w:rsidRPr="009C22C7">
                <w:rPr>
                  <w:rStyle w:val="Hyperlink"/>
                  <w:color w:val="323E4F" w:themeColor="text2" w:themeShade="BF"/>
                  <w:sz w:val="24"/>
                  <w:szCs w:val="24"/>
                </w:rPr>
                <w:t>Self</w:t>
              </w:r>
              <w:r w:rsidR="00315081" w:rsidRPr="009C22C7">
                <w:rPr>
                  <w:rStyle w:val="Hyperlink"/>
                  <w:color w:val="323E4F" w:themeColor="text2" w:themeShade="BF"/>
                  <w:spacing w:val="-10"/>
                  <w:sz w:val="24"/>
                  <w:szCs w:val="24"/>
                </w:rPr>
                <w:t xml:space="preserve"> </w:t>
              </w:r>
              <w:r w:rsidR="00315081" w:rsidRPr="009C22C7">
                <w:rPr>
                  <w:rStyle w:val="Hyperlink"/>
                  <w:color w:val="323E4F" w:themeColor="text2" w:themeShade="BF"/>
                  <w:sz w:val="24"/>
                  <w:szCs w:val="24"/>
                </w:rPr>
                <w:t>Advocacy</w:t>
              </w:r>
              <w:r w:rsidR="00315081" w:rsidRPr="009C22C7">
                <w:rPr>
                  <w:rStyle w:val="Hyperlink"/>
                  <w:color w:val="323E4F" w:themeColor="text2" w:themeShade="BF"/>
                  <w:spacing w:val="-10"/>
                  <w:sz w:val="24"/>
                  <w:szCs w:val="24"/>
                </w:rPr>
                <w:t xml:space="preserve"> </w:t>
              </w:r>
              <w:r w:rsidR="00315081" w:rsidRPr="009C22C7">
                <w:rPr>
                  <w:rStyle w:val="Hyperlink"/>
                  <w:color w:val="323E4F" w:themeColor="text2" w:themeShade="BF"/>
                  <w:sz w:val="24"/>
                  <w:szCs w:val="24"/>
                </w:rPr>
                <w:t>and</w:t>
              </w:r>
              <w:r w:rsidR="00315081" w:rsidRPr="009C22C7">
                <w:rPr>
                  <w:rStyle w:val="Hyperlink"/>
                  <w:color w:val="323E4F" w:themeColor="text2" w:themeShade="BF"/>
                  <w:spacing w:val="-10"/>
                  <w:sz w:val="24"/>
                  <w:szCs w:val="24"/>
                </w:rPr>
                <w:t xml:space="preserve"> </w:t>
              </w:r>
              <w:r w:rsidR="00315081" w:rsidRPr="009C22C7">
                <w:rPr>
                  <w:rStyle w:val="Hyperlink"/>
                  <w:color w:val="323E4F" w:themeColor="text2" w:themeShade="BF"/>
                  <w:sz w:val="24"/>
                  <w:szCs w:val="24"/>
                </w:rPr>
                <w:t xml:space="preserve">IEP </w:t>
              </w:r>
              <w:r w:rsidR="00315081" w:rsidRPr="009C22C7">
                <w:rPr>
                  <w:rStyle w:val="Hyperlink"/>
                  <w:color w:val="323E4F" w:themeColor="text2" w:themeShade="BF"/>
                  <w:spacing w:val="-2"/>
                  <w:sz w:val="24"/>
                  <w:szCs w:val="24"/>
                </w:rPr>
                <w:t>Curriculum</w:t>
              </w:r>
            </w:hyperlink>
          </w:p>
        </w:tc>
        <w:tc>
          <w:tcPr>
            <w:tcW w:w="3240" w:type="dxa"/>
          </w:tcPr>
          <w:p w14:paraId="791FB945" w14:textId="6E92F14D" w:rsidR="00B2691A" w:rsidRDefault="00315081" w:rsidP="00E01A4F">
            <w:pPr>
              <w:pStyle w:val="TableParagraph"/>
              <w:spacing w:before="100"/>
              <w:jc w:val="center"/>
              <w:rPr>
                <w:spacing w:val="-4"/>
                <w:sz w:val="24"/>
                <w:szCs w:val="24"/>
              </w:rPr>
            </w:pPr>
            <w:r>
              <w:rPr>
                <w:spacing w:val="-4"/>
                <w:sz w:val="24"/>
                <w:szCs w:val="24"/>
              </w:rPr>
              <w:t>F</w:t>
            </w:r>
            <w:r w:rsidRPr="00AB14BD">
              <w:rPr>
                <w:spacing w:val="-4"/>
                <w:sz w:val="24"/>
                <w:szCs w:val="24"/>
              </w:rPr>
              <w:t>ree</w:t>
            </w:r>
          </w:p>
        </w:tc>
      </w:tr>
      <w:tr w:rsidR="00315081" w:rsidRPr="00AB14BD" w14:paraId="0FAAF13E" w14:textId="77777777" w:rsidTr="00E01A4F">
        <w:trPr>
          <w:trHeight w:val="480"/>
        </w:trPr>
        <w:tc>
          <w:tcPr>
            <w:tcW w:w="3240" w:type="dxa"/>
          </w:tcPr>
          <w:p w14:paraId="3CCBB8FE" w14:textId="1DB680C2" w:rsidR="00315081" w:rsidRPr="00AB14BD" w:rsidRDefault="00315081" w:rsidP="00E01A4F">
            <w:pPr>
              <w:pStyle w:val="TableParagraph"/>
              <w:spacing w:before="100"/>
              <w:jc w:val="center"/>
              <w:rPr>
                <w:sz w:val="24"/>
                <w:szCs w:val="24"/>
              </w:rPr>
            </w:pPr>
            <w:r w:rsidRPr="00AB14BD">
              <w:rPr>
                <w:sz w:val="24"/>
                <w:szCs w:val="24"/>
              </w:rPr>
              <w:t>Self-</w:t>
            </w:r>
            <w:r w:rsidRPr="00AB14BD">
              <w:rPr>
                <w:spacing w:val="-2"/>
                <w:sz w:val="24"/>
                <w:szCs w:val="24"/>
              </w:rPr>
              <w:t>Determination</w:t>
            </w:r>
          </w:p>
        </w:tc>
        <w:tc>
          <w:tcPr>
            <w:tcW w:w="3240" w:type="dxa"/>
          </w:tcPr>
          <w:p w14:paraId="6E84C88E" w14:textId="5EC73582" w:rsidR="00315081" w:rsidRPr="009C22C7" w:rsidRDefault="004B25E0" w:rsidP="00E01A4F">
            <w:pPr>
              <w:pStyle w:val="TableParagraph"/>
              <w:spacing w:before="100"/>
              <w:jc w:val="center"/>
              <w:rPr>
                <w:color w:val="323E4F" w:themeColor="text2" w:themeShade="BF"/>
              </w:rPr>
            </w:pPr>
            <w:hyperlink r:id="rId25" w:history="1">
              <w:r w:rsidR="00315081" w:rsidRPr="009C22C7">
                <w:rPr>
                  <w:rStyle w:val="Hyperlink"/>
                  <w:color w:val="323E4F" w:themeColor="text2" w:themeShade="BF"/>
                  <w:sz w:val="24"/>
                  <w:szCs w:val="24"/>
                </w:rPr>
                <w:t>NCWD/Youth: Cyber Disclosure for Youth with Disabilities</w:t>
              </w:r>
            </w:hyperlink>
          </w:p>
        </w:tc>
        <w:tc>
          <w:tcPr>
            <w:tcW w:w="3240" w:type="dxa"/>
          </w:tcPr>
          <w:p w14:paraId="770ED915" w14:textId="3D0F18B0" w:rsidR="00315081" w:rsidRDefault="00315081" w:rsidP="00E01A4F">
            <w:pPr>
              <w:pStyle w:val="TableParagraph"/>
              <w:spacing w:before="100"/>
              <w:jc w:val="center"/>
              <w:rPr>
                <w:spacing w:val="-4"/>
                <w:sz w:val="24"/>
                <w:szCs w:val="24"/>
              </w:rPr>
            </w:pPr>
            <w:r>
              <w:rPr>
                <w:spacing w:val="-4"/>
                <w:sz w:val="24"/>
                <w:szCs w:val="24"/>
              </w:rPr>
              <w:t>F</w:t>
            </w:r>
            <w:r w:rsidRPr="00AB14BD">
              <w:rPr>
                <w:spacing w:val="-4"/>
                <w:sz w:val="24"/>
                <w:szCs w:val="24"/>
              </w:rPr>
              <w:t>ree</w:t>
            </w:r>
          </w:p>
        </w:tc>
      </w:tr>
      <w:tr w:rsidR="00315081" w:rsidRPr="00AB14BD" w14:paraId="031F3F6E" w14:textId="77777777" w:rsidTr="00E01A4F">
        <w:trPr>
          <w:trHeight w:val="480"/>
        </w:trPr>
        <w:tc>
          <w:tcPr>
            <w:tcW w:w="3240" w:type="dxa"/>
          </w:tcPr>
          <w:p w14:paraId="5269A5ED" w14:textId="09DC62AD" w:rsidR="00315081" w:rsidRPr="00AB14BD" w:rsidRDefault="00315081" w:rsidP="00315081">
            <w:pPr>
              <w:pStyle w:val="TableParagraph"/>
              <w:spacing w:before="100"/>
              <w:jc w:val="center"/>
              <w:rPr>
                <w:sz w:val="24"/>
                <w:szCs w:val="24"/>
              </w:rPr>
            </w:pPr>
            <w:r w:rsidRPr="00AB14BD">
              <w:rPr>
                <w:sz w:val="24"/>
                <w:szCs w:val="24"/>
              </w:rPr>
              <w:t xml:space="preserve">Life Centered </w:t>
            </w:r>
            <w:r w:rsidRPr="00AB14BD">
              <w:rPr>
                <w:spacing w:val="-2"/>
                <w:sz w:val="24"/>
                <w:szCs w:val="24"/>
              </w:rPr>
              <w:t>Education/Comprehensive</w:t>
            </w:r>
          </w:p>
        </w:tc>
        <w:tc>
          <w:tcPr>
            <w:tcW w:w="3240" w:type="dxa"/>
          </w:tcPr>
          <w:p w14:paraId="3A0F5874" w14:textId="66C23826" w:rsidR="00315081" w:rsidRPr="009C22C7" w:rsidRDefault="004B25E0" w:rsidP="00315081">
            <w:pPr>
              <w:pStyle w:val="TableParagraph"/>
              <w:spacing w:before="100"/>
              <w:jc w:val="center"/>
              <w:rPr>
                <w:color w:val="323E4F" w:themeColor="text2" w:themeShade="BF"/>
              </w:rPr>
            </w:pPr>
            <w:hyperlink r:id="rId26" w:history="1">
              <w:r w:rsidR="00315081" w:rsidRPr="009C22C7">
                <w:rPr>
                  <w:rStyle w:val="Hyperlink"/>
                  <w:color w:val="323E4F" w:themeColor="text2" w:themeShade="BF"/>
                  <w:sz w:val="24"/>
                  <w:szCs w:val="24"/>
                </w:rPr>
                <w:t>CEC Life-Centered Transition</w:t>
              </w:r>
              <w:r w:rsidR="00315081" w:rsidRPr="009C22C7">
                <w:rPr>
                  <w:rStyle w:val="Hyperlink"/>
                  <w:color w:val="323E4F" w:themeColor="text2" w:themeShade="BF"/>
                  <w:spacing w:val="-17"/>
                  <w:sz w:val="24"/>
                  <w:szCs w:val="24"/>
                </w:rPr>
                <w:t xml:space="preserve"> </w:t>
              </w:r>
              <w:r w:rsidR="00315081" w:rsidRPr="009C22C7">
                <w:rPr>
                  <w:rStyle w:val="Hyperlink"/>
                  <w:color w:val="323E4F" w:themeColor="text2" w:themeShade="BF"/>
                  <w:sz w:val="24"/>
                  <w:szCs w:val="24"/>
                </w:rPr>
                <w:t>Curriculum</w:t>
              </w:r>
            </w:hyperlink>
          </w:p>
        </w:tc>
        <w:tc>
          <w:tcPr>
            <w:tcW w:w="3240" w:type="dxa"/>
          </w:tcPr>
          <w:p w14:paraId="79C12E6F" w14:textId="43F0F793" w:rsidR="00315081" w:rsidRDefault="00315081" w:rsidP="00315081">
            <w:pPr>
              <w:pStyle w:val="TableParagraph"/>
              <w:spacing w:before="100"/>
              <w:jc w:val="center"/>
              <w:rPr>
                <w:spacing w:val="-4"/>
                <w:sz w:val="24"/>
                <w:szCs w:val="24"/>
              </w:rPr>
            </w:pPr>
            <w:r w:rsidRPr="00AB14BD">
              <w:rPr>
                <w:spacing w:val="-5"/>
                <w:sz w:val="24"/>
                <w:szCs w:val="24"/>
              </w:rPr>
              <w:t>$$</w:t>
            </w:r>
            <w:r>
              <w:rPr>
                <w:spacing w:val="-5"/>
                <w:sz w:val="24"/>
                <w:szCs w:val="24"/>
              </w:rPr>
              <w:t>$</w:t>
            </w:r>
          </w:p>
        </w:tc>
      </w:tr>
      <w:tr w:rsidR="00315081" w:rsidRPr="00AB14BD" w14:paraId="1CE28999" w14:textId="77777777" w:rsidTr="00E01A4F">
        <w:trPr>
          <w:trHeight w:val="480"/>
        </w:trPr>
        <w:tc>
          <w:tcPr>
            <w:tcW w:w="3240" w:type="dxa"/>
          </w:tcPr>
          <w:p w14:paraId="60D1100A" w14:textId="2AA173CE" w:rsidR="00315081" w:rsidRPr="00AB14BD" w:rsidRDefault="00315081" w:rsidP="00315081">
            <w:pPr>
              <w:pStyle w:val="TableParagraph"/>
              <w:spacing w:before="100"/>
              <w:jc w:val="center"/>
              <w:rPr>
                <w:sz w:val="24"/>
                <w:szCs w:val="24"/>
              </w:rPr>
            </w:pPr>
            <w:r w:rsidRPr="0094637F">
              <w:rPr>
                <w:sz w:val="24"/>
                <w:szCs w:val="24"/>
              </w:rPr>
              <w:t>Standards-aligned, specially designed instruction, cloud-based learning system</w:t>
            </w:r>
          </w:p>
        </w:tc>
        <w:tc>
          <w:tcPr>
            <w:tcW w:w="3240" w:type="dxa"/>
          </w:tcPr>
          <w:p w14:paraId="4F612880" w14:textId="0EE48167" w:rsidR="00315081" w:rsidRPr="009C22C7" w:rsidRDefault="004B25E0" w:rsidP="00315081">
            <w:pPr>
              <w:pStyle w:val="TableParagraph"/>
              <w:spacing w:before="100"/>
              <w:jc w:val="center"/>
              <w:rPr>
                <w:color w:val="323E4F" w:themeColor="text2" w:themeShade="BF"/>
              </w:rPr>
            </w:pPr>
            <w:hyperlink r:id="rId27" w:history="1">
              <w:r w:rsidR="00315081" w:rsidRPr="009C22C7">
                <w:rPr>
                  <w:rStyle w:val="Hyperlink"/>
                  <w:color w:val="323E4F" w:themeColor="text2" w:themeShade="BF"/>
                  <w:sz w:val="24"/>
                  <w:szCs w:val="24"/>
                </w:rPr>
                <w:t xml:space="preserve">Unique Learning </w:t>
              </w:r>
              <w:r w:rsidR="00315081" w:rsidRPr="009C22C7">
                <w:rPr>
                  <w:rStyle w:val="Hyperlink"/>
                  <w:color w:val="323E4F" w:themeColor="text2" w:themeShade="BF"/>
                  <w:spacing w:val="-2"/>
                  <w:sz w:val="24"/>
                  <w:szCs w:val="24"/>
                </w:rPr>
                <w:t>Systems</w:t>
              </w:r>
            </w:hyperlink>
          </w:p>
        </w:tc>
        <w:tc>
          <w:tcPr>
            <w:tcW w:w="3240" w:type="dxa"/>
          </w:tcPr>
          <w:p w14:paraId="5D5B9150" w14:textId="6F44FE8B" w:rsidR="00315081" w:rsidRDefault="00315081" w:rsidP="00315081">
            <w:pPr>
              <w:pStyle w:val="TableParagraph"/>
              <w:spacing w:before="100"/>
              <w:jc w:val="center"/>
              <w:rPr>
                <w:spacing w:val="-4"/>
                <w:sz w:val="24"/>
                <w:szCs w:val="24"/>
              </w:rPr>
            </w:pPr>
            <w:r w:rsidRPr="0094637F">
              <w:rPr>
                <w:sz w:val="24"/>
                <w:szCs w:val="24"/>
              </w:rPr>
              <w:t>$$$</w:t>
            </w:r>
          </w:p>
        </w:tc>
      </w:tr>
      <w:tr w:rsidR="00315081" w:rsidRPr="00AB14BD" w14:paraId="6FBB92DB" w14:textId="77777777" w:rsidTr="00E01A4F">
        <w:trPr>
          <w:trHeight w:val="480"/>
        </w:trPr>
        <w:tc>
          <w:tcPr>
            <w:tcW w:w="3240" w:type="dxa"/>
          </w:tcPr>
          <w:p w14:paraId="5CE1DEEF" w14:textId="3CE88EFE" w:rsidR="00315081" w:rsidRPr="0094637F" w:rsidRDefault="00315081" w:rsidP="00315081">
            <w:pPr>
              <w:pStyle w:val="TableParagraph"/>
              <w:spacing w:before="100"/>
              <w:jc w:val="center"/>
              <w:rPr>
                <w:sz w:val="24"/>
                <w:szCs w:val="24"/>
              </w:rPr>
            </w:pPr>
            <w:r w:rsidRPr="0094637F">
              <w:rPr>
                <w:sz w:val="24"/>
                <w:szCs w:val="24"/>
              </w:rPr>
              <w:t>Social-emotional wellness</w:t>
            </w:r>
          </w:p>
        </w:tc>
        <w:tc>
          <w:tcPr>
            <w:tcW w:w="3240" w:type="dxa"/>
          </w:tcPr>
          <w:p w14:paraId="60325CA6" w14:textId="40C273C0" w:rsidR="00315081" w:rsidRPr="009C22C7" w:rsidRDefault="004B25E0" w:rsidP="00315081">
            <w:pPr>
              <w:pStyle w:val="TableParagraph"/>
              <w:spacing w:before="100"/>
              <w:jc w:val="center"/>
              <w:rPr>
                <w:color w:val="323E4F" w:themeColor="text2" w:themeShade="BF"/>
              </w:rPr>
            </w:pPr>
            <w:hyperlink r:id="rId28" w:history="1">
              <w:proofErr w:type="spellStart"/>
              <w:r w:rsidR="00315081" w:rsidRPr="009C22C7">
                <w:rPr>
                  <w:rStyle w:val="Hyperlink"/>
                  <w:color w:val="323E4F" w:themeColor="text2" w:themeShade="BF"/>
                  <w:sz w:val="24"/>
                  <w:szCs w:val="24"/>
                </w:rPr>
                <w:t>ReThinkEd</w:t>
              </w:r>
              <w:proofErr w:type="spellEnd"/>
            </w:hyperlink>
          </w:p>
        </w:tc>
        <w:tc>
          <w:tcPr>
            <w:tcW w:w="3240" w:type="dxa"/>
          </w:tcPr>
          <w:p w14:paraId="071946BE" w14:textId="7EDF5F8B" w:rsidR="00315081" w:rsidRPr="0094637F" w:rsidRDefault="00315081" w:rsidP="00315081">
            <w:pPr>
              <w:pStyle w:val="TableParagraph"/>
              <w:spacing w:before="100"/>
              <w:jc w:val="center"/>
              <w:rPr>
                <w:sz w:val="24"/>
                <w:szCs w:val="24"/>
              </w:rPr>
            </w:pPr>
            <w:r w:rsidRPr="0094637F">
              <w:rPr>
                <w:sz w:val="24"/>
                <w:szCs w:val="24"/>
              </w:rPr>
              <w:t>$$$</w:t>
            </w:r>
          </w:p>
        </w:tc>
      </w:tr>
      <w:tr w:rsidR="00E46578" w:rsidRPr="00AB14BD" w14:paraId="5FC377BF" w14:textId="77777777" w:rsidTr="00E01A4F">
        <w:trPr>
          <w:trHeight w:val="480"/>
        </w:trPr>
        <w:tc>
          <w:tcPr>
            <w:tcW w:w="3240" w:type="dxa"/>
          </w:tcPr>
          <w:p w14:paraId="0C4E8B47" w14:textId="6B837926" w:rsidR="00E46578" w:rsidRPr="0094637F" w:rsidRDefault="00E46578" w:rsidP="00E46578">
            <w:pPr>
              <w:pStyle w:val="TableParagraph"/>
              <w:spacing w:before="100"/>
              <w:jc w:val="center"/>
              <w:rPr>
                <w:sz w:val="24"/>
                <w:szCs w:val="24"/>
              </w:rPr>
            </w:pPr>
            <w:r w:rsidRPr="0094637F">
              <w:rPr>
                <w:sz w:val="24"/>
                <w:szCs w:val="24"/>
              </w:rPr>
              <w:t>Transition Curriculum</w:t>
            </w:r>
          </w:p>
        </w:tc>
        <w:tc>
          <w:tcPr>
            <w:tcW w:w="3240" w:type="dxa"/>
          </w:tcPr>
          <w:p w14:paraId="3C41CE40" w14:textId="2DCBA06A" w:rsidR="00E46578" w:rsidRPr="009C22C7" w:rsidRDefault="004B25E0" w:rsidP="00E46578">
            <w:pPr>
              <w:pStyle w:val="TableParagraph"/>
              <w:spacing w:before="100"/>
              <w:jc w:val="center"/>
              <w:rPr>
                <w:color w:val="323E4F" w:themeColor="text2" w:themeShade="BF"/>
              </w:rPr>
            </w:pPr>
            <w:hyperlink r:id="rId29" w:history="1">
              <w:r w:rsidR="00E46578" w:rsidRPr="009C22C7">
                <w:rPr>
                  <w:rStyle w:val="Hyperlink"/>
                  <w:color w:val="323E4F" w:themeColor="text2" w:themeShade="BF"/>
                  <w:sz w:val="24"/>
                  <w:szCs w:val="24"/>
                </w:rPr>
                <w:t>Brigance</w:t>
              </w:r>
              <w:r w:rsidR="00E46578" w:rsidRPr="009C22C7">
                <w:rPr>
                  <w:rStyle w:val="Hyperlink"/>
                  <w:color w:val="323E4F" w:themeColor="text2" w:themeShade="BF"/>
                  <w:spacing w:val="-17"/>
                  <w:sz w:val="24"/>
                  <w:szCs w:val="24"/>
                </w:rPr>
                <w:t xml:space="preserve"> </w:t>
              </w:r>
              <w:r w:rsidR="00E46578" w:rsidRPr="009C22C7">
                <w:rPr>
                  <w:rStyle w:val="Hyperlink"/>
                  <w:color w:val="323E4F" w:themeColor="text2" w:themeShade="BF"/>
                  <w:sz w:val="24"/>
                  <w:szCs w:val="24"/>
                </w:rPr>
                <w:t>Transition C</w:t>
              </w:r>
              <w:r w:rsidR="00E46578" w:rsidRPr="009C22C7">
                <w:rPr>
                  <w:rStyle w:val="Hyperlink"/>
                  <w:color w:val="323E4F" w:themeColor="text2" w:themeShade="BF"/>
                  <w:spacing w:val="-2"/>
                  <w:sz w:val="24"/>
                  <w:szCs w:val="24"/>
                </w:rPr>
                <w:t>urriculum</w:t>
              </w:r>
            </w:hyperlink>
          </w:p>
        </w:tc>
        <w:tc>
          <w:tcPr>
            <w:tcW w:w="3240" w:type="dxa"/>
          </w:tcPr>
          <w:p w14:paraId="77D5D4DA" w14:textId="77777777" w:rsidR="00E46578" w:rsidRPr="009C22C7" w:rsidRDefault="004B25E0" w:rsidP="00E46578">
            <w:pPr>
              <w:pStyle w:val="TableParagraph"/>
              <w:spacing w:before="103"/>
              <w:ind w:right="95"/>
              <w:jc w:val="center"/>
              <w:rPr>
                <w:color w:val="323E4F" w:themeColor="text2" w:themeShade="BF"/>
                <w:sz w:val="24"/>
                <w:szCs w:val="24"/>
              </w:rPr>
            </w:pPr>
            <w:hyperlink r:id="rId30" w:history="1">
              <w:r w:rsidR="00E46578" w:rsidRPr="009C22C7">
                <w:rPr>
                  <w:rStyle w:val="Hyperlink"/>
                  <w:color w:val="323E4F" w:themeColor="text2" w:themeShade="BF"/>
                  <w:sz w:val="24"/>
                  <w:szCs w:val="24"/>
                </w:rPr>
                <w:t>Product Pricing</w:t>
              </w:r>
            </w:hyperlink>
          </w:p>
          <w:p w14:paraId="43925494" w14:textId="77777777" w:rsidR="00E46578" w:rsidRPr="0094637F" w:rsidRDefault="00E46578" w:rsidP="00E46578">
            <w:pPr>
              <w:pStyle w:val="TableParagraph"/>
              <w:spacing w:before="100"/>
              <w:jc w:val="center"/>
              <w:rPr>
                <w:sz w:val="24"/>
                <w:szCs w:val="24"/>
              </w:rPr>
            </w:pPr>
          </w:p>
        </w:tc>
      </w:tr>
      <w:tr w:rsidR="00E46578" w:rsidRPr="00AB14BD" w14:paraId="6885B488" w14:textId="77777777" w:rsidTr="00E01A4F">
        <w:trPr>
          <w:trHeight w:val="480"/>
        </w:trPr>
        <w:tc>
          <w:tcPr>
            <w:tcW w:w="3240" w:type="dxa"/>
          </w:tcPr>
          <w:p w14:paraId="68D5CD40" w14:textId="6153A0EF" w:rsidR="00E46578" w:rsidRPr="0094637F" w:rsidRDefault="00E46578" w:rsidP="00E46578">
            <w:pPr>
              <w:pStyle w:val="TableParagraph"/>
              <w:spacing w:before="100"/>
              <w:jc w:val="center"/>
              <w:rPr>
                <w:sz w:val="24"/>
                <w:szCs w:val="24"/>
              </w:rPr>
            </w:pPr>
            <w:r w:rsidRPr="0094637F">
              <w:rPr>
                <w:sz w:val="24"/>
                <w:szCs w:val="24"/>
              </w:rPr>
              <w:t xml:space="preserve">Comprehensive </w:t>
            </w:r>
            <w:r w:rsidRPr="0094637F">
              <w:rPr>
                <w:spacing w:val="-2"/>
                <w:sz w:val="24"/>
                <w:szCs w:val="24"/>
              </w:rPr>
              <w:t>Transition</w:t>
            </w:r>
          </w:p>
        </w:tc>
        <w:tc>
          <w:tcPr>
            <w:tcW w:w="3240" w:type="dxa"/>
          </w:tcPr>
          <w:p w14:paraId="6D2FFB8B" w14:textId="6051E6D6" w:rsidR="00E46578" w:rsidRPr="009C22C7" w:rsidRDefault="004B25E0" w:rsidP="00E46578">
            <w:pPr>
              <w:pStyle w:val="TableParagraph"/>
              <w:spacing w:before="100"/>
              <w:jc w:val="center"/>
              <w:rPr>
                <w:color w:val="323E4F" w:themeColor="text2" w:themeShade="BF"/>
              </w:rPr>
            </w:pPr>
            <w:hyperlink r:id="rId31" w:history="1">
              <w:r w:rsidR="00E46578" w:rsidRPr="009C22C7">
                <w:rPr>
                  <w:rStyle w:val="Hyperlink"/>
                  <w:color w:val="323E4F" w:themeColor="text2" w:themeShade="BF"/>
                  <w:sz w:val="24"/>
                  <w:szCs w:val="24"/>
                </w:rPr>
                <w:t>Project Life: Life Skills Curriculum</w:t>
              </w:r>
              <w:r w:rsidR="00E46578" w:rsidRPr="009C22C7">
                <w:rPr>
                  <w:rStyle w:val="Hyperlink"/>
                  <w:color w:val="323E4F" w:themeColor="text2" w:themeShade="BF"/>
                  <w:spacing w:val="-13"/>
                  <w:sz w:val="24"/>
                  <w:szCs w:val="24"/>
                </w:rPr>
                <w:t xml:space="preserve"> </w:t>
              </w:r>
              <w:r w:rsidR="00E46578" w:rsidRPr="009C22C7">
                <w:rPr>
                  <w:rStyle w:val="Hyperlink"/>
                  <w:color w:val="323E4F" w:themeColor="text2" w:themeShade="BF"/>
                  <w:sz w:val="24"/>
                  <w:szCs w:val="24"/>
                </w:rPr>
                <w:t>for</w:t>
              </w:r>
              <w:r w:rsidR="00E46578" w:rsidRPr="009C22C7">
                <w:rPr>
                  <w:rStyle w:val="Hyperlink"/>
                  <w:color w:val="323E4F" w:themeColor="text2" w:themeShade="BF"/>
                  <w:spacing w:val="-13"/>
                  <w:sz w:val="24"/>
                  <w:szCs w:val="24"/>
                </w:rPr>
                <w:t xml:space="preserve"> </w:t>
              </w:r>
              <w:r w:rsidR="00E46578" w:rsidRPr="009C22C7">
                <w:rPr>
                  <w:rStyle w:val="Hyperlink"/>
                  <w:color w:val="323E4F" w:themeColor="text2" w:themeShade="BF"/>
                  <w:sz w:val="24"/>
                  <w:szCs w:val="24"/>
                </w:rPr>
                <w:t>the</w:t>
              </w:r>
              <w:r w:rsidR="00E46578" w:rsidRPr="009C22C7">
                <w:rPr>
                  <w:rStyle w:val="Hyperlink"/>
                  <w:color w:val="323E4F" w:themeColor="text2" w:themeShade="BF"/>
                  <w:spacing w:val="-13"/>
                  <w:sz w:val="24"/>
                  <w:szCs w:val="24"/>
                </w:rPr>
                <w:t xml:space="preserve"> </w:t>
              </w:r>
              <w:r w:rsidR="00E46578" w:rsidRPr="009C22C7">
                <w:rPr>
                  <w:rStyle w:val="Hyperlink"/>
                  <w:color w:val="323E4F" w:themeColor="text2" w:themeShade="BF"/>
                  <w:sz w:val="24"/>
                  <w:szCs w:val="24"/>
                </w:rPr>
                <w:t>transition to adulthood</w:t>
              </w:r>
            </w:hyperlink>
          </w:p>
        </w:tc>
        <w:tc>
          <w:tcPr>
            <w:tcW w:w="3240" w:type="dxa"/>
          </w:tcPr>
          <w:p w14:paraId="64D207E4" w14:textId="41117CCE" w:rsidR="00E46578" w:rsidRPr="0094637F" w:rsidRDefault="00E46578" w:rsidP="00E46578">
            <w:pPr>
              <w:pStyle w:val="TableParagraph"/>
              <w:spacing w:before="100"/>
              <w:jc w:val="center"/>
              <w:rPr>
                <w:sz w:val="24"/>
                <w:szCs w:val="24"/>
              </w:rPr>
            </w:pPr>
            <w:r>
              <w:rPr>
                <w:spacing w:val="-4"/>
                <w:sz w:val="24"/>
                <w:szCs w:val="24"/>
              </w:rPr>
              <w:t>F</w:t>
            </w:r>
            <w:r w:rsidRPr="0094637F">
              <w:rPr>
                <w:spacing w:val="-4"/>
                <w:sz w:val="24"/>
                <w:szCs w:val="24"/>
              </w:rPr>
              <w:t>ree</w:t>
            </w:r>
          </w:p>
        </w:tc>
      </w:tr>
      <w:tr w:rsidR="00E46578" w:rsidRPr="00AB14BD" w14:paraId="422D2FCC" w14:textId="77777777" w:rsidTr="00E01A4F">
        <w:trPr>
          <w:trHeight w:val="480"/>
        </w:trPr>
        <w:tc>
          <w:tcPr>
            <w:tcW w:w="3240" w:type="dxa"/>
          </w:tcPr>
          <w:p w14:paraId="6C6BA52A" w14:textId="56EDB53D" w:rsidR="00E46578" w:rsidRPr="0094637F" w:rsidRDefault="00E46578" w:rsidP="00E46578">
            <w:pPr>
              <w:pStyle w:val="TableParagraph"/>
              <w:spacing w:before="100"/>
              <w:jc w:val="center"/>
              <w:rPr>
                <w:sz w:val="24"/>
                <w:szCs w:val="24"/>
              </w:rPr>
            </w:pPr>
            <w:r w:rsidRPr="0094637F">
              <w:rPr>
                <w:sz w:val="24"/>
                <w:szCs w:val="24"/>
              </w:rPr>
              <w:t>Personal</w:t>
            </w:r>
            <w:r w:rsidRPr="0094637F">
              <w:rPr>
                <w:spacing w:val="-17"/>
                <w:sz w:val="24"/>
                <w:szCs w:val="24"/>
              </w:rPr>
              <w:t xml:space="preserve"> </w:t>
            </w:r>
            <w:r w:rsidRPr="0094637F">
              <w:rPr>
                <w:sz w:val="24"/>
                <w:szCs w:val="24"/>
              </w:rPr>
              <w:t>Management Life Management Career Management</w:t>
            </w:r>
          </w:p>
        </w:tc>
        <w:tc>
          <w:tcPr>
            <w:tcW w:w="3240" w:type="dxa"/>
          </w:tcPr>
          <w:p w14:paraId="78AC1B57" w14:textId="784ECD28" w:rsidR="00E46578" w:rsidRPr="009C22C7" w:rsidRDefault="004B25E0" w:rsidP="00E46578">
            <w:pPr>
              <w:pStyle w:val="TableParagraph"/>
              <w:spacing w:before="100"/>
              <w:jc w:val="center"/>
              <w:rPr>
                <w:color w:val="323E4F" w:themeColor="text2" w:themeShade="BF"/>
              </w:rPr>
            </w:pPr>
            <w:hyperlink r:id="rId32" w:history="1">
              <w:r w:rsidR="00E46578" w:rsidRPr="009C22C7">
                <w:rPr>
                  <w:rStyle w:val="Hyperlink"/>
                  <w:color w:val="323E4F" w:themeColor="text2" w:themeShade="BF"/>
                  <w:sz w:val="24"/>
                  <w:szCs w:val="24"/>
                </w:rPr>
                <w:t>The</w:t>
              </w:r>
              <w:r w:rsidR="00E46578" w:rsidRPr="009C22C7">
                <w:rPr>
                  <w:rStyle w:val="Hyperlink"/>
                  <w:color w:val="323E4F" w:themeColor="text2" w:themeShade="BF"/>
                  <w:spacing w:val="-17"/>
                  <w:sz w:val="24"/>
                  <w:szCs w:val="24"/>
                </w:rPr>
                <w:t xml:space="preserve"> </w:t>
              </w:r>
              <w:r w:rsidR="00E46578" w:rsidRPr="009C22C7">
                <w:rPr>
                  <w:rStyle w:val="Hyperlink"/>
                  <w:color w:val="323E4F" w:themeColor="text2" w:themeShade="BF"/>
                  <w:sz w:val="24"/>
                  <w:szCs w:val="24"/>
                </w:rPr>
                <w:t>Transitions</w:t>
              </w:r>
              <w:r w:rsidR="00E46578" w:rsidRPr="009C22C7">
                <w:rPr>
                  <w:rStyle w:val="Hyperlink"/>
                  <w:color w:val="323E4F" w:themeColor="text2" w:themeShade="BF"/>
                  <w:spacing w:val="-17"/>
                  <w:sz w:val="24"/>
                  <w:szCs w:val="24"/>
                </w:rPr>
                <w:t xml:space="preserve"> </w:t>
              </w:r>
              <w:r w:rsidR="00E46578" w:rsidRPr="009C22C7">
                <w:rPr>
                  <w:rStyle w:val="Hyperlink"/>
                  <w:color w:val="323E4F" w:themeColor="text2" w:themeShade="BF"/>
                  <w:sz w:val="24"/>
                  <w:szCs w:val="24"/>
                </w:rPr>
                <w:t xml:space="preserve">Curriculum </w:t>
              </w:r>
            </w:hyperlink>
            <w:r w:rsidR="00E46578" w:rsidRPr="009C22C7">
              <w:rPr>
                <w:color w:val="323E4F" w:themeColor="text2" w:themeShade="BF"/>
                <w:sz w:val="24"/>
                <w:szCs w:val="24"/>
              </w:rPr>
              <w:t>by James Stansfield</w:t>
            </w:r>
          </w:p>
        </w:tc>
        <w:tc>
          <w:tcPr>
            <w:tcW w:w="3240" w:type="dxa"/>
          </w:tcPr>
          <w:p w14:paraId="7DA1C5C6" w14:textId="02217C3C" w:rsidR="00E46578" w:rsidRPr="0094637F" w:rsidRDefault="00E46578" w:rsidP="00E46578">
            <w:pPr>
              <w:pStyle w:val="TableParagraph"/>
              <w:spacing w:before="100"/>
              <w:jc w:val="center"/>
              <w:rPr>
                <w:sz w:val="24"/>
                <w:szCs w:val="24"/>
              </w:rPr>
            </w:pPr>
            <w:r>
              <w:rPr>
                <w:sz w:val="24"/>
                <w:szCs w:val="24"/>
              </w:rPr>
              <w:t>$$$</w:t>
            </w:r>
          </w:p>
        </w:tc>
      </w:tr>
      <w:tr w:rsidR="00E46578" w:rsidRPr="00AB14BD" w14:paraId="5A4591A6" w14:textId="77777777" w:rsidTr="00E01A4F">
        <w:trPr>
          <w:trHeight w:val="480"/>
        </w:trPr>
        <w:tc>
          <w:tcPr>
            <w:tcW w:w="3240" w:type="dxa"/>
          </w:tcPr>
          <w:p w14:paraId="69DC5CB9" w14:textId="77777777" w:rsidR="00E46578" w:rsidRPr="0094637F" w:rsidRDefault="00E46578" w:rsidP="00E46578">
            <w:pPr>
              <w:pStyle w:val="TableParagraph"/>
              <w:spacing w:before="113"/>
              <w:ind w:right="467"/>
              <w:jc w:val="center"/>
              <w:rPr>
                <w:sz w:val="24"/>
                <w:szCs w:val="24"/>
              </w:rPr>
            </w:pPr>
            <w:r w:rsidRPr="0094637F">
              <w:rPr>
                <w:spacing w:val="-2"/>
                <w:sz w:val="24"/>
                <w:szCs w:val="24"/>
              </w:rPr>
              <w:t xml:space="preserve">Comprehensive: Employment </w:t>
            </w:r>
            <w:r w:rsidRPr="0094637F">
              <w:rPr>
                <w:sz w:val="24"/>
                <w:szCs w:val="24"/>
              </w:rPr>
              <w:t>Independent</w:t>
            </w:r>
            <w:r w:rsidRPr="0094637F">
              <w:rPr>
                <w:spacing w:val="-17"/>
                <w:sz w:val="24"/>
                <w:szCs w:val="24"/>
              </w:rPr>
              <w:t xml:space="preserve"> </w:t>
            </w:r>
            <w:r w:rsidRPr="0094637F">
              <w:rPr>
                <w:sz w:val="24"/>
                <w:szCs w:val="24"/>
              </w:rPr>
              <w:t>Living</w:t>
            </w:r>
            <w:r w:rsidRPr="0094637F">
              <w:rPr>
                <w:spacing w:val="-17"/>
                <w:sz w:val="24"/>
                <w:szCs w:val="24"/>
              </w:rPr>
              <w:t xml:space="preserve"> </w:t>
            </w:r>
            <w:r w:rsidRPr="0094637F">
              <w:rPr>
                <w:sz w:val="24"/>
                <w:szCs w:val="24"/>
              </w:rPr>
              <w:t>Skills Financial Literacy</w:t>
            </w:r>
          </w:p>
          <w:p w14:paraId="5EC4F5D2" w14:textId="45DE1DB1" w:rsidR="00E46578" w:rsidRPr="0094637F" w:rsidRDefault="00E46578" w:rsidP="00E46578">
            <w:pPr>
              <w:pStyle w:val="TableParagraph"/>
              <w:spacing w:before="100"/>
              <w:jc w:val="center"/>
              <w:rPr>
                <w:sz w:val="24"/>
                <w:szCs w:val="24"/>
              </w:rPr>
            </w:pPr>
            <w:r w:rsidRPr="0094637F">
              <w:rPr>
                <w:sz w:val="24"/>
                <w:szCs w:val="24"/>
              </w:rPr>
              <w:t>Daily Living Skills Life</w:t>
            </w:r>
            <w:r w:rsidRPr="0094637F">
              <w:rPr>
                <w:spacing w:val="-13"/>
                <w:sz w:val="24"/>
                <w:szCs w:val="24"/>
              </w:rPr>
              <w:t xml:space="preserve"> </w:t>
            </w:r>
            <w:r w:rsidRPr="0094637F">
              <w:rPr>
                <w:sz w:val="24"/>
                <w:szCs w:val="24"/>
              </w:rPr>
              <w:t>after</w:t>
            </w:r>
            <w:r w:rsidRPr="0094637F">
              <w:rPr>
                <w:spacing w:val="-13"/>
                <w:sz w:val="24"/>
                <w:szCs w:val="24"/>
              </w:rPr>
              <w:t xml:space="preserve"> </w:t>
            </w:r>
            <w:r w:rsidRPr="0094637F">
              <w:rPr>
                <w:sz w:val="24"/>
                <w:szCs w:val="24"/>
              </w:rPr>
              <w:t>high</w:t>
            </w:r>
            <w:r w:rsidRPr="0094637F">
              <w:rPr>
                <w:spacing w:val="-13"/>
                <w:sz w:val="24"/>
                <w:szCs w:val="24"/>
              </w:rPr>
              <w:t xml:space="preserve"> </w:t>
            </w:r>
            <w:r w:rsidRPr="0094637F">
              <w:rPr>
                <w:sz w:val="24"/>
                <w:szCs w:val="24"/>
              </w:rPr>
              <w:t>school</w:t>
            </w:r>
          </w:p>
        </w:tc>
        <w:tc>
          <w:tcPr>
            <w:tcW w:w="3240" w:type="dxa"/>
          </w:tcPr>
          <w:p w14:paraId="4517603E" w14:textId="7525EC22" w:rsidR="00E46578" w:rsidRPr="009C22C7" w:rsidRDefault="004B25E0" w:rsidP="00E46578">
            <w:pPr>
              <w:pStyle w:val="TableParagraph"/>
              <w:spacing w:before="100"/>
              <w:jc w:val="center"/>
              <w:rPr>
                <w:color w:val="323E4F" w:themeColor="text2" w:themeShade="BF"/>
              </w:rPr>
            </w:pPr>
            <w:hyperlink r:id="rId33" w:history="1">
              <w:proofErr w:type="spellStart"/>
              <w:r w:rsidR="00E46578" w:rsidRPr="009C22C7">
                <w:rPr>
                  <w:rStyle w:val="Hyperlink"/>
                  <w:color w:val="323E4F" w:themeColor="text2" w:themeShade="BF"/>
                  <w:sz w:val="24"/>
                  <w:szCs w:val="24"/>
                </w:rPr>
                <w:t>NextUp</w:t>
              </w:r>
              <w:proofErr w:type="spellEnd"/>
              <w:r w:rsidR="00E46578" w:rsidRPr="009C22C7">
                <w:rPr>
                  <w:rStyle w:val="Hyperlink"/>
                  <w:color w:val="323E4F" w:themeColor="text2" w:themeShade="BF"/>
                  <w:sz w:val="24"/>
                  <w:szCs w:val="24"/>
                </w:rPr>
                <w:t xml:space="preserve"> (online </w:t>
              </w:r>
              <w:r w:rsidR="00E46578" w:rsidRPr="009C22C7">
                <w:rPr>
                  <w:rStyle w:val="Hyperlink"/>
                  <w:color w:val="323E4F" w:themeColor="text2" w:themeShade="BF"/>
                  <w:spacing w:val="-2"/>
                  <w:sz w:val="24"/>
                  <w:szCs w:val="24"/>
                </w:rPr>
                <w:t>curriculum)</w:t>
              </w:r>
            </w:hyperlink>
          </w:p>
        </w:tc>
        <w:tc>
          <w:tcPr>
            <w:tcW w:w="3240" w:type="dxa"/>
          </w:tcPr>
          <w:p w14:paraId="2CD3F408" w14:textId="4AE0D694" w:rsidR="00E46578" w:rsidRDefault="00E46578" w:rsidP="00E46578">
            <w:pPr>
              <w:pStyle w:val="TableParagraph"/>
              <w:spacing w:before="100"/>
              <w:jc w:val="center"/>
              <w:rPr>
                <w:sz w:val="24"/>
                <w:szCs w:val="24"/>
              </w:rPr>
            </w:pPr>
            <w:r>
              <w:rPr>
                <w:sz w:val="24"/>
                <w:szCs w:val="24"/>
              </w:rPr>
              <w:t>$$$</w:t>
            </w:r>
          </w:p>
        </w:tc>
      </w:tr>
      <w:tr w:rsidR="00E46578" w:rsidRPr="00AB14BD" w14:paraId="7DF95192" w14:textId="77777777" w:rsidTr="00E01A4F">
        <w:trPr>
          <w:trHeight w:val="480"/>
        </w:trPr>
        <w:tc>
          <w:tcPr>
            <w:tcW w:w="3240" w:type="dxa"/>
          </w:tcPr>
          <w:p w14:paraId="39F176BB" w14:textId="4A3DFF99" w:rsidR="00E46578" w:rsidRPr="0094637F" w:rsidRDefault="00E46578" w:rsidP="00E46578">
            <w:pPr>
              <w:pStyle w:val="TableParagraph"/>
              <w:spacing w:before="114" w:line="276" w:lineRule="auto"/>
              <w:ind w:right="754"/>
              <w:jc w:val="center"/>
              <w:rPr>
                <w:sz w:val="24"/>
                <w:szCs w:val="24"/>
              </w:rPr>
            </w:pPr>
            <w:r w:rsidRPr="0094637F">
              <w:rPr>
                <w:sz w:val="24"/>
                <w:szCs w:val="24"/>
              </w:rPr>
              <w:t>Independent</w:t>
            </w:r>
            <w:r w:rsidRPr="0094637F">
              <w:rPr>
                <w:spacing w:val="-17"/>
                <w:sz w:val="24"/>
                <w:szCs w:val="24"/>
              </w:rPr>
              <w:t xml:space="preserve"> </w:t>
            </w:r>
            <w:r w:rsidRPr="0094637F">
              <w:rPr>
                <w:sz w:val="24"/>
                <w:szCs w:val="24"/>
              </w:rPr>
              <w:t xml:space="preserve">Living </w:t>
            </w:r>
            <w:r w:rsidRPr="0094637F">
              <w:rPr>
                <w:spacing w:val="-2"/>
                <w:sz w:val="24"/>
                <w:szCs w:val="24"/>
              </w:rPr>
              <w:t>Financial</w:t>
            </w:r>
            <w:r>
              <w:rPr>
                <w:spacing w:val="-2"/>
                <w:sz w:val="24"/>
                <w:szCs w:val="24"/>
              </w:rPr>
              <w:t xml:space="preserve"> </w:t>
            </w:r>
            <w:r w:rsidRPr="0094637F">
              <w:rPr>
                <w:spacing w:val="-2"/>
                <w:sz w:val="24"/>
                <w:szCs w:val="24"/>
              </w:rPr>
              <w:t>Literacy</w:t>
            </w:r>
          </w:p>
        </w:tc>
        <w:tc>
          <w:tcPr>
            <w:tcW w:w="3240" w:type="dxa"/>
          </w:tcPr>
          <w:p w14:paraId="7F64AD36" w14:textId="01439BA2" w:rsidR="00E46578" w:rsidRPr="009C22C7" w:rsidRDefault="00E46578" w:rsidP="00E46578">
            <w:pPr>
              <w:pStyle w:val="TableParagraph"/>
              <w:spacing w:before="100"/>
              <w:jc w:val="center"/>
              <w:rPr>
                <w:color w:val="323E4F" w:themeColor="text2" w:themeShade="BF"/>
              </w:rPr>
            </w:pPr>
            <w:r w:rsidRPr="009C22C7">
              <w:rPr>
                <w:color w:val="323E4F" w:themeColor="text2" w:themeShade="BF"/>
                <w:sz w:val="24"/>
                <w:szCs w:val="24"/>
              </w:rPr>
              <w:t xml:space="preserve">      </w:t>
            </w:r>
            <w:hyperlink r:id="rId34" w:history="1">
              <w:r w:rsidRPr="009C22C7">
                <w:rPr>
                  <w:rStyle w:val="Hyperlink"/>
                  <w:color w:val="323E4F" w:themeColor="text2" w:themeShade="BF"/>
                  <w:sz w:val="24"/>
                  <w:szCs w:val="24"/>
                </w:rPr>
                <w:t>Youth Financial</w:t>
              </w:r>
              <w:r w:rsidRPr="009C22C7">
                <w:rPr>
                  <w:rStyle w:val="Hyperlink"/>
                  <w:color w:val="323E4F" w:themeColor="text2" w:themeShade="BF"/>
                  <w:spacing w:val="-17"/>
                  <w:sz w:val="24"/>
                  <w:szCs w:val="24"/>
                </w:rPr>
                <w:t xml:space="preserve"> </w:t>
              </w:r>
              <w:r w:rsidRPr="009C22C7">
                <w:rPr>
                  <w:rStyle w:val="Hyperlink"/>
                  <w:color w:val="323E4F" w:themeColor="text2" w:themeShade="BF"/>
                  <w:sz w:val="24"/>
                  <w:szCs w:val="24"/>
                </w:rPr>
                <w:t xml:space="preserve">Literacy </w:t>
              </w:r>
              <w:r w:rsidRPr="009C22C7">
                <w:rPr>
                  <w:rStyle w:val="Hyperlink"/>
                  <w:color w:val="323E4F" w:themeColor="text2" w:themeShade="BF"/>
                  <w:spacing w:val="-2"/>
                  <w:sz w:val="24"/>
                  <w:szCs w:val="24"/>
                </w:rPr>
                <w:t>Curriculum</w:t>
              </w:r>
            </w:hyperlink>
          </w:p>
        </w:tc>
        <w:tc>
          <w:tcPr>
            <w:tcW w:w="3240" w:type="dxa"/>
          </w:tcPr>
          <w:p w14:paraId="5455E32E" w14:textId="19B65000" w:rsidR="00E46578" w:rsidRDefault="00E46578" w:rsidP="00E46578">
            <w:pPr>
              <w:pStyle w:val="TableParagraph"/>
              <w:spacing w:before="100"/>
              <w:jc w:val="center"/>
              <w:rPr>
                <w:sz w:val="24"/>
                <w:szCs w:val="24"/>
              </w:rPr>
            </w:pPr>
            <w:r>
              <w:rPr>
                <w:spacing w:val="-4"/>
                <w:sz w:val="24"/>
                <w:szCs w:val="24"/>
              </w:rPr>
              <w:t>F</w:t>
            </w:r>
            <w:r w:rsidRPr="0094637F">
              <w:rPr>
                <w:spacing w:val="-4"/>
                <w:sz w:val="24"/>
                <w:szCs w:val="24"/>
              </w:rPr>
              <w:t>ree</w:t>
            </w:r>
          </w:p>
        </w:tc>
      </w:tr>
      <w:tr w:rsidR="00E46578" w:rsidRPr="00AB14BD" w14:paraId="1C6F65D1" w14:textId="77777777" w:rsidTr="00E01A4F">
        <w:trPr>
          <w:trHeight w:val="480"/>
        </w:trPr>
        <w:tc>
          <w:tcPr>
            <w:tcW w:w="3240" w:type="dxa"/>
          </w:tcPr>
          <w:p w14:paraId="60BB4386" w14:textId="6A8B8147" w:rsidR="00E46578" w:rsidRPr="0094637F" w:rsidRDefault="00E46578" w:rsidP="00E46578">
            <w:pPr>
              <w:pStyle w:val="TableParagraph"/>
              <w:spacing w:before="100"/>
              <w:jc w:val="center"/>
              <w:rPr>
                <w:sz w:val="24"/>
                <w:szCs w:val="24"/>
              </w:rPr>
            </w:pPr>
            <w:r w:rsidRPr="0094637F">
              <w:rPr>
                <w:sz w:val="24"/>
                <w:szCs w:val="24"/>
              </w:rPr>
              <w:t>Independent</w:t>
            </w:r>
            <w:r w:rsidRPr="0094637F">
              <w:rPr>
                <w:spacing w:val="-17"/>
                <w:sz w:val="24"/>
                <w:szCs w:val="24"/>
              </w:rPr>
              <w:t xml:space="preserve"> </w:t>
            </w:r>
            <w:r w:rsidRPr="0094637F">
              <w:rPr>
                <w:sz w:val="24"/>
                <w:szCs w:val="24"/>
              </w:rPr>
              <w:t>Living</w:t>
            </w:r>
            <w:r w:rsidRPr="0094637F">
              <w:rPr>
                <w:spacing w:val="-17"/>
                <w:sz w:val="24"/>
                <w:szCs w:val="24"/>
              </w:rPr>
              <w:t xml:space="preserve"> </w:t>
            </w:r>
            <w:r w:rsidRPr="0094637F">
              <w:rPr>
                <w:sz w:val="24"/>
                <w:szCs w:val="24"/>
              </w:rPr>
              <w:t xml:space="preserve">- </w:t>
            </w:r>
            <w:r w:rsidRPr="0094637F">
              <w:rPr>
                <w:spacing w:val="-2"/>
                <w:sz w:val="24"/>
                <w:szCs w:val="24"/>
              </w:rPr>
              <w:t>Finances</w:t>
            </w:r>
          </w:p>
        </w:tc>
        <w:tc>
          <w:tcPr>
            <w:tcW w:w="3240" w:type="dxa"/>
          </w:tcPr>
          <w:p w14:paraId="0B1A64B1" w14:textId="04EB5F5B" w:rsidR="00E46578" w:rsidRPr="009C22C7" w:rsidRDefault="004B25E0" w:rsidP="00E46578">
            <w:pPr>
              <w:pStyle w:val="TableParagraph"/>
              <w:spacing w:before="100"/>
              <w:jc w:val="center"/>
              <w:rPr>
                <w:color w:val="323E4F" w:themeColor="text2" w:themeShade="BF"/>
              </w:rPr>
            </w:pPr>
            <w:hyperlink r:id="rId35" w:history="1">
              <w:r w:rsidR="00E46578" w:rsidRPr="009C22C7">
                <w:rPr>
                  <w:rStyle w:val="Hyperlink"/>
                  <w:color w:val="323E4F" w:themeColor="text2" w:themeShade="BF"/>
                  <w:sz w:val="24"/>
                  <w:szCs w:val="24"/>
                </w:rPr>
                <w:t>FDIC</w:t>
              </w:r>
              <w:r w:rsidR="00E46578" w:rsidRPr="009C22C7">
                <w:rPr>
                  <w:rStyle w:val="Hyperlink"/>
                  <w:color w:val="323E4F" w:themeColor="text2" w:themeShade="BF"/>
                  <w:spacing w:val="-11"/>
                  <w:sz w:val="24"/>
                  <w:szCs w:val="24"/>
                </w:rPr>
                <w:t xml:space="preserve"> </w:t>
              </w:r>
              <w:r w:rsidR="00E46578" w:rsidRPr="009C22C7">
                <w:rPr>
                  <w:rStyle w:val="Hyperlink"/>
                  <w:color w:val="323E4F" w:themeColor="text2" w:themeShade="BF"/>
                  <w:sz w:val="24"/>
                  <w:szCs w:val="24"/>
                </w:rPr>
                <w:t>-</w:t>
              </w:r>
              <w:r w:rsidR="00E46578" w:rsidRPr="009C22C7">
                <w:rPr>
                  <w:rStyle w:val="Hyperlink"/>
                  <w:color w:val="323E4F" w:themeColor="text2" w:themeShade="BF"/>
                  <w:spacing w:val="-11"/>
                  <w:sz w:val="24"/>
                  <w:szCs w:val="24"/>
                </w:rPr>
                <w:t xml:space="preserve"> </w:t>
              </w:r>
              <w:r w:rsidR="00E46578" w:rsidRPr="009C22C7">
                <w:rPr>
                  <w:rStyle w:val="Hyperlink"/>
                  <w:color w:val="323E4F" w:themeColor="text2" w:themeShade="BF"/>
                  <w:sz w:val="24"/>
                  <w:szCs w:val="24"/>
                </w:rPr>
                <w:t>Money</w:t>
              </w:r>
              <w:r w:rsidR="00E46578" w:rsidRPr="009C22C7">
                <w:rPr>
                  <w:rStyle w:val="Hyperlink"/>
                  <w:color w:val="323E4F" w:themeColor="text2" w:themeShade="BF"/>
                  <w:spacing w:val="-11"/>
                  <w:sz w:val="24"/>
                  <w:szCs w:val="24"/>
                </w:rPr>
                <w:t xml:space="preserve"> </w:t>
              </w:r>
              <w:r w:rsidR="00E46578" w:rsidRPr="009C22C7">
                <w:rPr>
                  <w:rStyle w:val="Hyperlink"/>
                  <w:color w:val="323E4F" w:themeColor="text2" w:themeShade="BF"/>
                  <w:sz w:val="24"/>
                  <w:szCs w:val="24"/>
                </w:rPr>
                <w:t>SMART</w:t>
              </w:r>
              <w:r w:rsidR="00E46578" w:rsidRPr="009C22C7">
                <w:rPr>
                  <w:rStyle w:val="Hyperlink"/>
                  <w:color w:val="323E4F" w:themeColor="text2" w:themeShade="BF"/>
                  <w:spacing w:val="-11"/>
                  <w:sz w:val="24"/>
                  <w:szCs w:val="24"/>
                </w:rPr>
                <w:t xml:space="preserve"> </w:t>
              </w:r>
              <w:r w:rsidR="00E46578" w:rsidRPr="009C22C7">
                <w:rPr>
                  <w:rStyle w:val="Hyperlink"/>
                  <w:color w:val="323E4F" w:themeColor="text2" w:themeShade="BF"/>
                  <w:sz w:val="24"/>
                  <w:szCs w:val="24"/>
                </w:rPr>
                <w:t>for young adults</w:t>
              </w:r>
            </w:hyperlink>
          </w:p>
        </w:tc>
        <w:tc>
          <w:tcPr>
            <w:tcW w:w="3240" w:type="dxa"/>
          </w:tcPr>
          <w:p w14:paraId="0E959B31" w14:textId="54B5E260" w:rsidR="00E46578" w:rsidRDefault="00E46578" w:rsidP="00E46578">
            <w:pPr>
              <w:pStyle w:val="TableParagraph"/>
              <w:spacing w:before="100"/>
              <w:jc w:val="center"/>
              <w:rPr>
                <w:sz w:val="24"/>
                <w:szCs w:val="24"/>
              </w:rPr>
            </w:pPr>
            <w:r>
              <w:rPr>
                <w:spacing w:val="-4"/>
                <w:sz w:val="24"/>
                <w:szCs w:val="24"/>
              </w:rPr>
              <w:t>F</w:t>
            </w:r>
            <w:r w:rsidRPr="0094637F">
              <w:rPr>
                <w:spacing w:val="-4"/>
                <w:sz w:val="24"/>
                <w:szCs w:val="24"/>
              </w:rPr>
              <w:t>ree</w:t>
            </w:r>
          </w:p>
        </w:tc>
      </w:tr>
    </w:tbl>
    <w:p w14:paraId="6B189E76" w14:textId="3AD4D5CA" w:rsidR="00F261D0" w:rsidRPr="00F261D0" w:rsidRDefault="00F261D0" w:rsidP="007546C6"/>
    <w:p w14:paraId="495E96CF" w14:textId="1D972031" w:rsidR="008F3F3B" w:rsidRDefault="00E46578" w:rsidP="009C22C7">
      <w:pPr>
        <w:widowControl w:val="0"/>
        <w:autoSpaceDE w:val="0"/>
        <w:autoSpaceDN w:val="0"/>
        <w:spacing w:after="0" w:line="256" w:lineRule="auto"/>
        <w:ind w:left="720" w:right="496"/>
      </w:pPr>
      <w:r w:rsidRPr="00E46578">
        <w:rPr>
          <w:rFonts w:ascii="Calibri" w:eastAsia="Arial" w:hAnsi="Calibri" w:cs="Calibri"/>
          <w:kern w:val="0"/>
          <w:sz w:val="18"/>
          <w14:ligatures w14:val="none"/>
        </w:rPr>
        <w:t xml:space="preserve">The content of this handout should not be considered an endorsement </w:t>
      </w:r>
      <w:r>
        <w:rPr>
          <w:rFonts w:ascii="Calibri" w:eastAsia="Arial" w:hAnsi="Calibri" w:cs="Calibri"/>
          <w:kern w:val="0"/>
          <w:sz w:val="18"/>
          <w14:ligatures w14:val="none"/>
        </w:rPr>
        <w:t>by</w:t>
      </w:r>
      <w:r w:rsidRPr="00E46578">
        <w:rPr>
          <w:rFonts w:ascii="Calibri" w:eastAsia="Arial" w:hAnsi="Calibri" w:cs="Calibri"/>
          <w:kern w:val="0"/>
          <w:sz w:val="18"/>
          <w14:ligatures w14:val="none"/>
        </w:rPr>
        <w:t xml:space="preserve"> the CDE Exceptional Student Services Unit. The content is meant to provide individuals with transition curriculum options available for use in Administrative Units. The CDE ESSU does not endorse or recommend any curriculum over another.</w:t>
      </w:r>
    </w:p>
    <w:sectPr w:rsidR="008F3F3B" w:rsidSect="0023207A">
      <w:type w:val="continuous"/>
      <w:pgSz w:w="12240" w:h="15840"/>
      <w:pgMar w:top="1440" w:right="144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C71D3" w14:textId="77777777" w:rsidR="002D7A55" w:rsidRDefault="002D7A55" w:rsidP="00F261D0">
      <w:pPr>
        <w:spacing w:after="0" w:line="240" w:lineRule="auto"/>
      </w:pPr>
      <w:r>
        <w:separator/>
      </w:r>
    </w:p>
  </w:endnote>
  <w:endnote w:type="continuationSeparator" w:id="0">
    <w:p w14:paraId="21EC6B19" w14:textId="77777777" w:rsidR="002D7A55" w:rsidRDefault="002D7A55" w:rsidP="00F2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9E0F3" w14:textId="3C4DFE5B" w:rsidR="00A451BA" w:rsidRDefault="00E01A4F" w:rsidP="0079681B">
    <w:pPr>
      <w:pStyle w:val="Footer"/>
      <w:jc w:val="right"/>
    </w:pPr>
    <w:r>
      <w:t>September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61063" w14:textId="4315AE2E" w:rsidR="00E01A4F" w:rsidRDefault="00E01A4F">
    <w:pPr>
      <w:pStyle w:val="Footer"/>
    </w:pPr>
    <w:r>
      <w:tab/>
    </w:r>
    <w:r>
      <w:tab/>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CD10A" w14:textId="77777777" w:rsidR="002D7A55" w:rsidRDefault="002D7A55" w:rsidP="00F261D0">
      <w:pPr>
        <w:spacing w:after="0" w:line="240" w:lineRule="auto"/>
      </w:pPr>
      <w:r>
        <w:separator/>
      </w:r>
    </w:p>
  </w:footnote>
  <w:footnote w:type="continuationSeparator" w:id="0">
    <w:p w14:paraId="2A182FF8" w14:textId="77777777" w:rsidR="002D7A55" w:rsidRDefault="002D7A55" w:rsidP="00F26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6452152"/>
      <w:docPartObj>
        <w:docPartGallery w:val="Page Numbers (Top of Page)"/>
        <w:docPartUnique/>
      </w:docPartObj>
    </w:sdtPr>
    <w:sdtEndPr>
      <w:rPr>
        <w:noProof/>
      </w:rPr>
    </w:sdtEndPr>
    <w:sdtContent>
      <w:p w14:paraId="7BD03226" w14:textId="77777777" w:rsidR="00F261D0" w:rsidRDefault="00F261D0">
        <w:pPr>
          <w:pStyle w:val="Header"/>
          <w:jc w:val="right"/>
        </w:pPr>
        <w:r>
          <w:rPr>
            <w:noProof/>
          </w:rPr>
          <w:drawing>
            <wp:anchor distT="0" distB="0" distL="114300" distR="114300" simplePos="0" relativeHeight="251658752" behindDoc="1" locked="0" layoutInCell="1" allowOverlap="1" wp14:anchorId="3F1FB475" wp14:editId="3E5ABFC0">
              <wp:simplePos x="0" y="0"/>
              <wp:positionH relativeFrom="margin">
                <wp:align>left</wp:align>
              </wp:positionH>
              <wp:positionV relativeFrom="paragraph">
                <wp:posOffset>9525</wp:posOffset>
              </wp:positionV>
              <wp:extent cx="1085850" cy="457200"/>
              <wp:effectExtent l="0" t="0" r="0" b="0"/>
              <wp:wrapTight wrapText="bothSides">
                <wp:wrapPolygon edited="0">
                  <wp:start x="1895" y="0"/>
                  <wp:lineTo x="379" y="7200"/>
                  <wp:lineTo x="0" y="14400"/>
                  <wp:lineTo x="0" y="20700"/>
                  <wp:lineTo x="4926" y="20700"/>
                  <wp:lineTo x="18947" y="20700"/>
                  <wp:lineTo x="19705" y="20700"/>
                  <wp:lineTo x="21221" y="16200"/>
                  <wp:lineTo x="21221" y="3600"/>
                  <wp:lineTo x="18947" y="0"/>
                  <wp:lineTo x="1895" y="0"/>
                </wp:wrapPolygon>
              </wp:wrapTight>
              <wp:docPr id="1497799742" name="Picture 149779974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457200"/>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7D20CDEB" w14:textId="77777777" w:rsidR="00F261D0" w:rsidRDefault="00F26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42AEC" w14:textId="77777777" w:rsidR="003504D2" w:rsidRDefault="003504D2">
    <w:pPr>
      <w:pStyle w:val="Header"/>
    </w:pPr>
    <w:r w:rsidRPr="0005455B">
      <w:rPr>
        <w:rFonts w:ascii="Museo Slab 500" w:hAnsi="Museo Slab 500"/>
        <w:noProof/>
        <w:sz w:val="36"/>
        <w:szCs w:val="36"/>
      </w:rPr>
      <w:drawing>
        <wp:inline distT="0" distB="0" distL="0" distR="0" wp14:anchorId="3A7AFB06" wp14:editId="1AFCD998">
          <wp:extent cx="2847975" cy="476250"/>
          <wp:effectExtent l="0" t="0" r="0" b="0"/>
          <wp:docPr id="1104169776" name="Picture 1104169776" descr="Colorado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orado Department of Educat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4797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A5114"/>
    <w:multiLevelType w:val="hybridMultilevel"/>
    <w:tmpl w:val="5546C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1809CB"/>
    <w:multiLevelType w:val="hybridMultilevel"/>
    <w:tmpl w:val="0C0C66E0"/>
    <w:lvl w:ilvl="0" w:tplc="9B5A359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B6C62"/>
    <w:multiLevelType w:val="hybridMultilevel"/>
    <w:tmpl w:val="B38EFD30"/>
    <w:lvl w:ilvl="0" w:tplc="AA3E93B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FF6F25"/>
    <w:multiLevelType w:val="multilevel"/>
    <w:tmpl w:val="766EE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CD4752"/>
    <w:multiLevelType w:val="hybridMultilevel"/>
    <w:tmpl w:val="5378A734"/>
    <w:lvl w:ilvl="0" w:tplc="BD2A6DC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F76A6"/>
    <w:multiLevelType w:val="hybridMultilevel"/>
    <w:tmpl w:val="29249EE8"/>
    <w:lvl w:ilvl="0" w:tplc="E56046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662CC0"/>
    <w:multiLevelType w:val="hybridMultilevel"/>
    <w:tmpl w:val="A08A5C82"/>
    <w:lvl w:ilvl="0" w:tplc="CD326F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7A2E2E"/>
    <w:multiLevelType w:val="multilevel"/>
    <w:tmpl w:val="C3E2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113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3287461">
    <w:abstractNumId w:val="2"/>
  </w:num>
  <w:num w:numId="3" w16cid:durableId="1038117916">
    <w:abstractNumId w:val="1"/>
  </w:num>
  <w:num w:numId="4" w16cid:durableId="1672490484">
    <w:abstractNumId w:val="3"/>
  </w:num>
  <w:num w:numId="5" w16cid:durableId="1498809057">
    <w:abstractNumId w:val="7"/>
  </w:num>
  <w:num w:numId="6" w16cid:durableId="1128354029">
    <w:abstractNumId w:val="4"/>
  </w:num>
  <w:num w:numId="7" w16cid:durableId="2080129767">
    <w:abstractNumId w:val="6"/>
  </w:num>
  <w:num w:numId="8" w16cid:durableId="2071490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4F"/>
    <w:rsid w:val="00011A90"/>
    <w:rsid w:val="00025F5C"/>
    <w:rsid w:val="0002768C"/>
    <w:rsid w:val="0002780B"/>
    <w:rsid w:val="00042FB3"/>
    <w:rsid w:val="00050DBA"/>
    <w:rsid w:val="000629C0"/>
    <w:rsid w:val="00075BD0"/>
    <w:rsid w:val="00082B7E"/>
    <w:rsid w:val="000D0E73"/>
    <w:rsid w:val="00113EEA"/>
    <w:rsid w:val="0012600C"/>
    <w:rsid w:val="0014429C"/>
    <w:rsid w:val="00173989"/>
    <w:rsid w:val="00184D24"/>
    <w:rsid w:val="00186404"/>
    <w:rsid w:val="00191A1B"/>
    <w:rsid w:val="001A29FD"/>
    <w:rsid w:val="001C61C1"/>
    <w:rsid w:val="001E4CA9"/>
    <w:rsid w:val="001F5FAD"/>
    <w:rsid w:val="001F65CC"/>
    <w:rsid w:val="00203525"/>
    <w:rsid w:val="00207927"/>
    <w:rsid w:val="00214993"/>
    <w:rsid w:val="00226103"/>
    <w:rsid w:val="0023207A"/>
    <w:rsid w:val="0026129C"/>
    <w:rsid w:val="0029449F"/>
    <w:rsid w:val="002C364B"/>
    <w:rsid w:val="002D7A55"/>
    <w:rsid w:val="00315081"/>
    <w:rsid w:val="00322D7E"/>
    <w:rsid w:val="003341A3"/>
    <w:rsid w:val="003504D2"/>
    <w:rsid w:val="00351971"/>
    <w:rsid w:val="00360CCA"/>
    <w:rsid w:val="003933F3"/>
    <w:rsid w:val="003A769E"/>
    <w:rsid w:val="00420E74"/>
    <w:rsid w:val="0043056B"/>
    <w:rsid w:val="00444202"/>
    <w:rsid w:val="0047646B"/>
    <w:rsid w:val="004A29A9"/>
    <w:rsid w:val="004B25E0"/>
    <w:rsid w:val="004C05E6"/>
    <w:rsid w:val="005068F0"/>
    <w:rsid w:val="00541E79"/>
    <w:rsid w:val="005527FD"/>
    <w:rsid w:val="0055658F"/>
    <w:rsid w:val="005B66D9"/>
    <w:rsid w:val="005D0841"/>
    <w:rsid w:val="006079FC"/>
    <w:rsid w:val="00610450"/>
    <w:rsid w:val="006229D7"/>
    <w:rsid w:val="00655459"/>
    <w:rsid w:val="00675239"/>
    <w:rsid w:val="00691092"/>
    <w:rsid w:val="006B0FC0"/>
    <w:rsid w:val="006C30DA"/>
    <w:rsid w:val="006D63FA"/>
    <w:rsid w:val="006E3FB5"/>
    <w:rsid w:val="00711F7D"/>
    <w:rsid w:val="00725E50"/>
    <w:rsid w:val="0073095E"/>
    <w:rsid w:val="00733497"/>
    <w:rsid w:val="0074035A"/>
    <w:rsid w:val="007546C6"/>
    <w:rsid w:val="007631B5"/>
    <w:rsid w:val="0079681B"/>
    <w:rsid w:val="007C33C5"/>
    <w:rsid w:val="00824106"/>
    <w:rsid w:val="00833BFB"/>
    <w:rsid w:val="00835987"/>
    <w:rsid w:val="00843423"/>
    <w:rsid w:val="008A3650"/>
    <w:rsid w:val="008B2EA7"/>
    <w:rsid w:val="008B4D39"/>
    <w:rsid w:val="008F3F3B"/>
    <w:rsid w:val="008F7A78"/>
    <w:rsid w:val="00900DE6"/>
    <w:rsid w:val="00913DC4"/>
    <w:rsid w:val="0092205D"/>
    <w:rsid w:val="009479EB"/>
    <w:rsid w:val="009855AB"/>
    <w:rsid w:val="00993F59"/>
    <w:rsid w:val="009A09CA"/>
    <w:rsid w:val="009B0D34"/>
    <w:rsid w:val="009B4FAE"/>
    <w:rsid w:val="009C22C7"/>
    <w:rsid w:val="009D15F3"/>
    <w:rsid w:val="009D1F22"/>
    <w:rsid w:val="009D54C2"/>
    <w:rsid w:val="009D747B"/>
    <w:rsid w:val="009F2A38"/>
    <w:rsid w:val="00A3265E"/>
    <w:rsid w:val="00A451BA"/>
    <w:rsid w:val="00A45323"/>
    <w:rsid w:val="00A7744A"/>
    <w:rsid w:val="00A97C8E"/>
    <w:rsid w:val="00AB302A"/>
    <w:rsid w:val="00B02F2E"/>
    <w:rsid w:val="00B2691A"/>
    <w:rsid w:val="00B54414"/>
    <w:rsid w:val="00B66A60"/>
    <w:rsid w:val="00B72687"/>
    <w:rsid w:val="00BA40BB"/>
    <w:rsid w:val="00BB4B4C"/>
    <w:rsid w:val="00BB615B"/>
    <w:rsid w:val="00BC6D2F"/>
    <w:rsid w:val="00BD1890"/>
    <w:rsid w:val="00BF15CD"/>
    <w:rsid w:val="00C32737"/>
    <w:rsid w:val="00C3627A"/>
    <w:rsid w:val="00C451AE"/>
    <w:rsid w:val="00C46BB3"/>
    <w:rsid w:val="00C560D3"/>
    <w:rsid w:val="00CA02E3"/>
    <w:rsid w:val="00CB66AA"/>
    <w:rsid w:val="00CC4BE1"/>
    <w:rsid w:val="00CF7E9B"/>
    <w:rsid w:val="00D6049A"/>
    <w:rsid w:val="00D776E7"/>
    <w:rsid w:val="00DF2832"/>
    <w:rsid w:val="00DF70D2"/>
    <w:rsid w:val="00E01A4F"/>
    <w:rsid w:val="00E05804"/>
    <w:rsid w:val="00E05EAE"/>
    <w:rsid w:val="00E17547"/>
    <w:rsid w:val="00E403CA"/>
    <w:rsid w:val="00E46294"/>
    <w:rsid w:val="00E46578"/>
    <w:rsid w:val="00E62F82"/>
    <w:rsid w:val="00E773D7"/>
    <w:rsid w:val="00E93613"/>
    <w:rsid w:val="00E96AFD"/>
    <w:rsid w:val="00EA34C7"/>
    <w:rsid w:val="00EE4FA5"/>
    <w:rsid w:val="00F0145C"/>
    <w:rsid w:val="00F261D0"/>
    <w:rsid w:val="00F72264"/>
    <w:rsid w:val="00F724C2"/>
    <w:rsid w:val="00F83AD0"/>
    <w:rsid w:val="00F90C6B"/>
    <w:rsid w:val="00FB33E2"/>
    <w:rsid w:val="00FB3511"/>
    <w:rsid w:val="00FD727B"/>
    <w:rsid w:val="00FE2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D9535"/>
  <w15:chartTrackingRefBased/>
  <w15:docId w15:val="{7C4F0ABB-8DDC-4CBB-8A10-7CF51548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1D0"/>
    <w:pPr>
      <w:spacing w:after="240"/>
    </w:pPr>
    <w:rPr>
      <w:rFonts w:ascii="Arial" w:hAnsi="Arial"/>
    </w:rPr>
  </w:style>
  <w:style w:type="paragraph" w:styleId="Heading1">
    <w:name w:val="heading 1"/>
    <w:basedOn w:val="Normal"/>
    <w:next w:val="Normal"/>
    <w:link w:val="Heading1Char"/>
    <w:autoRedefine/>
    <w:uiPriority w:val="9"/>
    <w:qFormat/>
    <w:rsid w:val="00F261D0"/>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autoRedefine/>
    <w:uiPriority w:val="9"/>
    <w:unhideWhenUsed/>
    <w:qFormat/>
    <w:rsid w:val="00725E50"/>
    <w:pPr>
      <w:keepNext/>
      <w:keepLines/>
      <w:spacing w:after="0"/>
      <w:ind w:right="-360"/>
      <w:outlineLvl w:val="1"/>
    </w:pPr>
    <w:rPr>
      <w:rFonts w:eastAsiaTheme="majorEastAsia" w:cstheme="majorBidi"/>
      <w:sz w:val="28"/>
      <w:szCs w:val="26"/>
    </w:rPr>
  </w:style>
  <w:style w:type="paragraph" w:styleId="Heading3">
    <w:name w:val="heading 3"/>
    <w:basedOn w:val="Normal"/>
    <w:next w:val="Normal"/>
    <w:link w:val="Heading3Char"/>
    <w:uiPriority w:val="9"/>
    <w:semiHidden/>
    <w:unhideWhenUsed/>
    <w:qFormat/>
    <w:rsid w:val="009F2A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1D0"/>
    <w:rPr>
      <w:rFonts w:ascii="Arial" w:eastAsiaTheme="majorEastAsia" w:hAnsi="Arial" w:cstheme="majorBidi"/>
      <w:sz w:val="36"/>
      <w:szCs w:val="32"/>
    </w:rPr>
  </w:style>
  <w:style w:type="character" w:customStyle="1" w:styleId="Heading2Char">
    <w:name w:val="Heading 2 Char"/>
    <w:basedOn w:val="DefaultParagraphFont"/>
    <w:link w:val="Heading2"/>
    <w:uiPriority w:val="9"/>
    <w:rsid w:val="00725E50"/>
    <w:rPr>
      <w:rFonts w:ascii="Arial" w:eastAsiaTheme="majorEastAsia" w:hAnsi="Arial" w:cstheme="majorBidi"/>
      <w:sz w:val="28"/>
      <w:szCs w:val="26"/>
    </w:rPr>
  </w:style>
  <w:style w:type="paragraph" w:styleId="Header">
    <w:name w:val="header"/>
    <w:basedOn w:val="Normal"/>
    <w:link w:val="HeaderChar"/>
    <w:uiPriority w:val="99"/>
    <w:unhideWhenUsed/>
    <w:rsid w:val="00F26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1D0"/>
    <w:rPr>
      <w:rFonts w:ascii="Arial" w:hAnsi="Arial"/>
    </w:rPr>
  </w:style>
  <w:style w:type="paragraph" w:styleId="Footer">
    <w:name w:val="footer"/>
    <w:basedOn w:val="Normal"/>
    <w:link w:val="FooterChar"/>
    <w:uiPriority w:val="99"/>
    <w:unhideWhenUsed/>
    <w:rsid w:val="00F26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1D0"/>
    <w:rPr>
      <w:rFonts w:ascii="Arial" w:hAnsi="Arial"/>
    </w:rPr>
  </w:style>
  <w:style w:type="character" w:customStyle="1" w:styleId="Heading3Char">
    <w:name w:val="Heading 3 Char"/>
    <w:basedOn w:val="DefaultParagraphFont"/>
    <w:link w:val="Heading3"/>
    <w:uiPriority w:val="9"/>
    <w:semiHidden/>
    <w:rsid w:val="009F2A3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F2A38"/>
    <w:rPr>
      <w:color w:val="0563C1" w:themeColor="hyperlink"/>
      <w:u w:val="single"/>
    </w:rPr>
  </w:style>
  <w:style w:type="paragraph" w:styleId="ListParagraph">
    <w:name w:val="List Paragraph"/>
    <w:basedOn w:val="Normal"/>
    <w:uiPriority w:val="34"/>
    <w:qFormat/>
    <w:rsid w:val="009F2A38"/>
    <w:pPr>
      <w:spacing w:after="0" w:line="240" w:lineRule="auto"/>
      <w:ind w:left="720"/>
    </w:pPr>
    <w:rPr>
      <w:rFonts w:asciiTheme="minorHAnsi" w:hAnsiTheme="minorHAnsi"/>
    </w:rPr>
  </w:style>
  <w:style w:type="paragraph" w:customStyle="1" w:styleId="TableParagraph">
    <w:name w:val="Table Paragraph"/>
    <w:basedOn w:val="Normal"/>
    <w:uiPriority w:val="1"/>
    <w:qFormat/>
    <w:rsid w:val="00E01A4F"/>
    <w:pPr>
      <w:widowControl w:val="0"/>
      <w:autoSpaceDE w:val="0"/>
      <w:autoSpaceDN w:val="0"/>
      <w:spacing w:after="0" w:line="240" w:lineRule="auto"/>
      <w:ind w:left="94"/>
    </w:pPr>
    <w:rPr>
      <w:rFonts w:eastAsia="Arial" w:cs="Arial"/>
      <w:kern w:val="0"/>
      <w14:ligatures w14:val="none"/>
    </w:rPr>
  </w:style>
  <w:style w:type="character" w:styleId="FollowedHyperlink">
    <w:name w:val="FollowedHyperlink"/>
    <w:basedOn w:val="DefaultParagraphFont"/>
    <w:uiPriority w:val="99"/>
    <w:semiHidden/>
    <w:unhideWhenUsed/>
    <w:rsid w:val="00BF15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l.gov/agencies/odep/program-areas/individuals/youth/transition/soft-skills" TargetMode="External"/><Relationship Id="rId18" Type="http://schemas.openxmlformats.org/officeDocument/2006/relationships/hyperlink" Target="http://www.imdetermined.org" TargetMode="External"/><Relationship Id="rId26" Type="http://schemas.openxmlformats.org/officeDocument/2006/relationships/hyperlink" Target="https://exceptionalchildren.org/improving-your-practice/life-centered-education-transition-curriculum" TargetMode="External"/><Relationship Id="rId21" Type="http://schemas.openxmlformats.org/officeDocument/2006/relationships/hyperlink" Target="https://autisticadvocacy.org/wp-content/uploads/2016/11/Roadmap-to-Transition-A-Handbook-for-Autistic-Youth-Transitioning-to-Adulthood.pdf" TargetMode="External"/><Relationship Id="rId34" Type="http://schemas.openxmlformats.org/officeDocument/2006/relationships/hyperlink" Target="http://www.Youthentity.org" TargetMode="External"/><Relationship Id="rId7" Type="http://schemas.openxmlformats.org/officeDocument/2006/relationships/header" Target="header1.xml"/><Relationship Id="rId12" Type="http://schemas.openxmlformats.org/officeDocument/2006/relationships/hyperlink" Target="https://www.practicalmoneyskills.com/en/teach/lesson_plans/special_needs.html" TargetMode="External"/><Relationship Id="rId17" Type="http://schemas.openxmlformats.org/officeDocument/2006/relationships/hyperlink" Target="https://transitiontn.org/curric%20ulum/w-a-g-e-s-a-job-related" TargetMode="External"/><Relationship Id="rId25" Type="http://schemas.openxmlformats.org/officeDocument/2006/relationships/hyperlink" Target="https://autismnow.org/resources/guide-ncwdyouth-cyber-disclosure-for-youth-with-disabilities/" TargetMode="External"/><Relationship Id="rId33" Type="http://schemas.openxmlformats.org/officeDocument/2006/relationships/hyperlink" Target="https://www.transitioncurriculum.com/" TargetMode="External"/><Relationship Id="rId2" Type="http://schemas.openxmlformats.org/officeDocument/2006/relationships/styles" Target="styles.xml"/><Relationship Id="rId16" Type="http://schemas.openxmlformats.org/officeDocument/2006/relationships/hyperlink" Target="http://www.lookcookandeat.com" TargetMode="External"/><Relationship Id="rId20" Type="http://schemas.openxmlformats.org/officeDocument/2006/relationships/hyperlink" Target="https://www.cctstfolio.com/" TargetMode="External"/><Relationship Id="rId29" Type="http://schemas.openxmlformats.org/officeDocument/2006/relationships/hyperlink" Target="https://www.curriculumassociates.com/programs/brigance/special-education/transition-skil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eakupcolorado.com/" TargetMode="External"/><Relationship Id="rId24" Type="http://schemas.openxmlformats.org/officeDocument/2006/relationships/hyperlink" Target="https://difabilitiesawareness.weebly.com/teachers.html" TargetMode="External"/><Relationship Id="rId32" Type="http://schemas.openxmlformats.org/officeDocument/2006/relationships/hyperlink" Target="https://stanfield.com/product/ultimate-transitions-bundl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dc.gov/niosh/talkingsafety/states/co/2015-129/default.html" TargetMode="External"/><Relationship Id="rId23" Type="http://schemas.openxmlformats.org/officeDocument/2006/relationships/hyperlink" Target="https://selfdetermination.ku.edu/homepage/intervention/%20" TargetMode="External"/><Relationship Id="rId28" Type="http://schemas.openxmlformats.org/officeDocument/2006/relationships/hyperlink" Target="https://www.rethinked.com/"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lce.cec.sped.org" TargetMode="External"/><Relationship Id="rId31" Type="http://schemas.openxmlformats.org/officeDocument/2006/relationships/hyperlink" Target="https://www.vaprojectlife.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2sacademy.com/" TargetMode="External"/><Relationship Id="rId22" Type="http://schemas.openxmlformats.org/officeDocument/2006/relationships/hyperlink" Target="https://autisticadvocacy.org/wp-content/uploads/2016/11/Roadmap-to-Transition-A-Handbook-for-Autistic-Youth-Transitioning-to-Adulthood.pdf" TargetMode="External"/><Relationship Id="rId27" Type="http://schemas.openxmlformats.org/officeDocument/2006/relationships/hyperlink" Target="https://www.n2y.com/unique-learning-system/" TargetMode="External"/><Relationship Id="rId30" Type="http://schemas.openxmlformats.org/officeDocument/2006/relationships/hyperlink" Target="https://www.curriculumassociates.com/-/media/mainsite/files/brigance/brigance-tsi-2-tsa-2-pricing-flyer.pdf" TargetMode="External"/><Relationship Id="rId35" Type="http://schemas.openxmlformats.org/officeDocument/2006/relationships/hyperlink" Target="https://www.fdic.gov/consumer-resource-center/money-smart-young-adults" TargetMode="Externa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tt_g\Downloads\CDE%20Flyer%20Template-Teale%20Accessible(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CDE Flyer Template-Teale Accessible(4)</Template>
  <TotalTime>0</TotalTime>
  <Pages>2</Pages>
  <Words>275</Words>
  <Characters>4012</Characters>
  <Application>Microsoft Office Word</Application>
  <DocSecurity>4</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 Gail</dc:creator>
  <cp:keywords/>
  <dc:description/>
  <cp:lastModifiedBy>Jones, Lauren</cp:lastModifiedBy>
  <cp:revision>2</cp:revision>
  <dcterms:created xsi:type="dcterms:W3CDTF">2024-09-18T18:15:00Z</dcterms:created>
  <dcterms:modified xsi:type="dcterms:W3CDTF">2024-09-18T18:15:00Z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0cadcc7a-64e7-4a85-8bae-558e5318db7a</vt:lpwstr>
  </property>
</Properties>
</file>