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78B9" w:rsidRDefault="00253F3C">
      <w:pPr>
        <w:jc w:val="center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b/>
          <w:sz w:val="36"/>
          <w:szCs w:val="36"/>
          <w:highlight w:val="yellow"/>
        </w:rPr>
        <w:t>ACE Program of Study (POS)</w:t>
      </w:r>
    </w:p>
    <w:p w:rsidR="00ED5EA0" w:rsidRDefault="009B78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Sample Template</w:t>
      </w:r>
      <w:bookmarkStart w:id="1" w:name="_GoBack"/>
      <w:bookmarkEnd w:id="1"/>
      <w:r w:rsidR="00253F3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7134225</wp:posOffset>
            </wp:positionH>
            <wp:positionV relativeFrom="paragraph">
              <wp:posOffset>0</wp:posOffset>
            </wp:positionV>
            <wp:extent cx="1338184" cy="474792"/>
            <wp:effectExtent l="0" t="0" r="0" b="0"/>
            <wp:wrapTopAndBottom distT="0" dist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184" cy="47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5EA0" w:rsidRDefault="00253F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Career Cluster(s):__</w:t>
      </w:r>
      <w:r>
        <w:rPr>
          <w:b/>
          <w:sz w:val="18"/>
          <w:szCs w:val="18"/>
          <w:u w:val="single"/>
        </w:rPr>
        <w:t>FACS-Culinary Arts</w:t>
      </w:r>
      <w:r>
        <w:rPr>
          <w:b/>
          <w:sz w:val="18"/>
          <w:szCs w:val="18"/>
        </w:rPr>
        <w:t xml:space="preserve">______         Career Pathway(s): </w:t>
      </w:r>
      <w:r>
        <w:rPr>
          <w:b/>
          <w:sz w:val="18"/>
          <w:szCs w:val="18"/>
          <w:highlight w:val="yellow"/>
        </w:rPr>
        <w:t>___</w:t>
      </w:r>
      <w:r w:rsidR="009B78B9">
        <w:rPr>
          <w:b/>
          <w:sz w:val="18"/>
          <w:szCs w:val="18"/>
          <w:highlight w:val="yellow"/>
          <w:u w:val="single"/>
        </w:rPr>
        <w:t xml:space="preserve">ACE Career </w:t>
      </w:r>
      <w:r>
        <w:rPr>
          <w:b/>
          <w:sz w:val="18"/>
          <w:szCs w:val="18"/>
          <w:highlight w:val="yellow"/>
          <w:u w:val="single"/>
        </w:rPr>
        <w:t>Cluster-Based</w:t>
      </w:r>
      <w:r>
        <w:rPr>
          <w:b/>
          <w:sz w:val="18"/>
          <w:szCs w:val="18"/>
          <w:highlight w:val="yellow"/>
        </w:rPr>
        <w:t>_____</w:t>
      </w:r>
      <w:r>
        <w:rPr>
          <w:b/>
          <w:sz w:val="18"/>
          <w:szCs w:val="18"/>
        </w:rPr>
        <w:t xml:space="preserve"> Postsecondary/Secondary Partner(s):__</w:t>
      </w:r>
      <w:r>
        <w:rPr>
          <w:b/>
          <w:sz w:val="18"/>
          <w:szCs w:val="18"/>
          <w:u w:val="single"/>
        </w:rPr>
        <w:t>Arapahoe CC / Front Range CC</w:t>
      </w:r>
    </w:p>
    <w:tbl>
      <w:tblPr>
        <w:tblStyle w:val="a"/>
        <w:tblW w:w="14589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9"/>
        <w:gridCol w:w="459"/>
        <w:gridCol w:w="1177"/>
        <w:gridCol w:w="1170"/>
        <w:gridCol w:w="1980"/>
        <w:gridCol w:w="2865"/>
        <w:gridCol w:w="2205"/>
        <w:gridCol w:w="2242"/>
        <w:gridCol w:w="1982"/>
      </w:tblGrid>
      <w:tr w:rsidR="00ED5EA0" w:rsidTr="0080052B">
        <w:trPr>
          <w:cantSplit/>
          <w:trHeight w:val="1134"/>
        </w:trPr>
        <w:tc>
          <w:tcPr>
            <w:tcW w:w="509" w:type="dxa"/>
            <w:shd w:val="clear" w:color="auto" w:fill="F2F2F2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 Levels</w:t>
            </w:r>
          </w:p>
        </w:tc>
        <w:tc>
          <w:tcPr>
            <w:tcW w:w="459" w:type="dxa"/>
            <w:shd w:val="clear" w:color="auto" w:fill="F2F2F2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Grade</w:t>
            </w:r>
          </w:p>
        </w:tc>
        <w:tc>
          <w:tcPr>
            <w:tcW w:w="1177" w:type="dxa"/>
            <w:shd w:val="clear" w:color="auto" w:fill="F2F2F2"/>
            <w:textDirection w:val="tbRl"/>
          </w:tcPr>
          <w:p w:rsidR="00ED5EA0" w:rsidRDefault="00253F3C" w:rsidP="0080052B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:rsidR="00ED5EA0" w:rsidRDefault="00253F3C" w:rsidP="0080052B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Reading, Writing, Communication</w:t>
            </w:r>
          </w:p>
        </w:tc>
        <w:tc>
          <w:tcPr>
            <w:tcW w:w="1170" w:type="dxa"/>
            <w:shd w:val="clear" w:color="auto" w:fill="F2F2F2"/>
            <w:textDirection w:val="tbRl"/>
          </w:tcPr>
          <w:p w:rsidR="00ED5EA0" w:rsidRDefault="00ED5EA0" w:rsidP="0080052B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  <w:p w:rsidR="00ED5EA0" w:rsidRDefault="00ED5EA0" w:rsidP="0080052B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  <w:p w:rsidR="00ED5EA0" w:rsidRDefault="00253F3C" w:rsidP="0080052B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</w:t>
            </w:r>
          </w:p>
        </w:tc>
        <w:tc>
          <w:tcPr>
            <w:tcW w:w="1980" w:type="dxa"/>
            <w:shd w:val="clear" w:color="auto" w:fill="F2F2F2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Required Academic Courses</w:t>
            </w:r>
            <w:r>
              <w:rPr>
                <w:sz w:val="18"/>
                <w:szCs w:val="18"/>
              </w:rPr>
              <w:br/>
              <w:t>(i.e. Science, Social Science)</w:t>
            </w:r>
          </w:p>
        </w:tc>
        <w:tc>
          <w:tcPr>
            <w:tcW w:w="2865" w:type="dxa"/>
            <w:shd w:val="clear" w:color="auto" w:fill="F2F2F2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FACS/Culinary Arts</w:t>
            </w: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Career and Technical Program Courses</w:t>
            </w:r>
          </w:p>
        </w:tc>
        <w:tc>
          <w:tcPr>
            <w:tcW w:w="2205" w:type="dxa"/>
            <w:shd w:val="clear" w:color="auto" w:fill="F2F2F2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Career and Technical Program Courses</w:t>
            </w: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42" w:type="dxa"/>
            <w:shd w:val="clear" w:color="auto" w:fill="F2F2F2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Supplementary Course Recommendations (i.e. world language, entrepreneurship, etc)</w:t>
            </w:r>
          </w:p>
          <w:p w:rsidR="00ED5EA0" w:rsidRDefault="00253F3C">
            <w:pPr>
              <w:contextualSpacing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Course Listing based on Student ICAP</w:t>
            </w:r>
          </w:p>
        </w:tc>
        <w:tc>
          <w:tcPr>
            <w:tcW w:w="1982" w:type="dxa"/>
            <w:shd w:val="clear" w:color="auto" w:fill="F2F2F2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Possibilities of careers relating to this Pathway</w:t>
            </w:r>
          </w:p>
        </w:tc>
      </w:tr>
      <w:tr w:rsidR="00ED5EA0">
        <w:tc>
          <w:tcPr>
            <w:tcW w:w="14589" w:type="dxa"/>
            <w:gridSpan w:val="9"/>
            <w:shd w:val="clear" w:color="auto" w:fill="BFBFBF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State Graduation Requirements:</w:t>
            </w:r>
            <w:r>
              <w:rPr>
                <w:sz w:val="18"/>
                <w:szCs w:val="18"/>
              </w:rPr>
              <w:t xml:space="preserve">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www.cde.state.co.us/postsecondary/graduationguidelines</w:t>
              </w:r>
            </w:hyperlink>
            <w:r>
              <w:rPr>
                <w:color w:val="0000FF"/>
                <w:sz w:val="16"/>
                <w:szCs w:val="16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4"/>
                <w:szCs w:val="14"/>
              </w:rPr>
              <w:t xml:space="preserve">Degrees with Designation (transfer coursework/course sequencing): </w:t>
            </w:r>
            <w:r>
              <w:rPr>
                <w:sz w:val="14"/>
                <w:szCs w:val="14"/>
                <w:u w:val="single"/>
              </w:rPr>
              <w:t xml:space="preserve">   </w:t>
            </w:r>
            <w:hyperlink r:id="rId9" w:anchor="GT">
              <w:r>
                <w:rPr>
                  <w:color w:val="0000FF"/>
                  <w:sz w:val="16"/>
                  <w:szCs w:val="16"/>
                  <w:u w:val="single"/>
                </w:rPr>
                <w:t>http://highered.colorado.gov/Academics/Transfers/Students.html#GT</w:t>
              </w:r>
            </w:hyperlink>
            <w:r>
              <w:rPr>
                <w:sz w:val="16"/>
                <w:szCs w:val="16"/>
                <w:u w:val="single"/>
              </w:rPr>
              <w:t xml:space="preserve"> </w:t>
            </w:r>
          </w:p>
        </w:tc>
      </w:tr>
      <w:tr w:rsidR="00ED5EA0" w:rsidTr="0080052B">
        <w:trPr>
          <w:trHeight w:val="460"/>
        </w:trPr>
        <w:tc>
          <w:tcPr>
            <w:tcW w:w="509" w:type="dxa"/>
            <w:vMerge w:val="restart"/>
            <w:shd w:val="clear" w:color="auto" w:fill="4A452A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MIDDLE</w:t>
            </w: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Math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7th Grade Science</w:t>
            </w:r>
          </w:p>
        </w:tc>
        <w:tc>
          <w:tcPr>
            <w:tcW w:w="2865" w:type="dxa"/>
            <w:shd w:val="clear" w:color="auto" w:fill="E7E6E6"/>
          </w:tcPr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Wheel/ACE Exploration</w:t>
            </w: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Fine Art, Physical Education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Development, </w:t>
            </w:r>
            <w:r>
              <w:rPr>
                <w:sz w:val="18"/>
                <w:szCs w:val="18"/>
              </w:rPr>
              <w:br/>
              <w:t>Foods and Nutrition, Computers, Tech Lab, Intro to STEM, Digital Media</w:t>
            </w:r>
          </w:p>
        </w:tc>
        <w:tc>
          <w:tcPr>
            <w:tcW w:w="1982" w:type="dxa"/>
            <w:vMerge w:val="restart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0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jc w:val="center"/>
              <w:rPr>
                <w:sz w:val="18"/>
                <w:szCs w:val="18"/>
              </w:rPr>
            </w:pPr>
            <w:hyperlink r:id="rId11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2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jc w:val="center"/>
              <w:rPr>
                <w:sz w:val="18"/>
                <w:szCs w:val="18"/>
              </w:rPr>
            </w:pPr>
            <w:hyperlink r:id="rId13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4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5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https://www.onetonline.org/</w:t>
              </w:r>
            </w:hyperlink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</w:tr>
      <w:tr w:rsidR="00ED5EA0" w:rsidTr="0080052B">
        <w:trPr>
          <w:trHeight w:val="520"/>
        </w:trPr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ind w:left="113" w:right="113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Math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8th Grade Science</w:t>
            </w:r>
          </w:p>
        </w:tc>
        <w:tc>
          <w:tcPr>
            <w:tcW w:w="2865" w:type="dxa"/>
            <w:shd w:val="clear" w:color="auto" w:fill="E7E6E6"/>
          </w:tcPr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Wheel/ACE Exploration</w:t>
            </w: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Fine Art, Theater, </w:t>
            </w:r>
            <w:r>
              <w:rPr>
                <w:sz w:val="18"/>
                <w:szCs w:val="18"/>
              </w:rPr>
              <w:br/>
              <w:t xml:space="preserve">Physical Education, Personal Development, </w:t>
            </w:r>
            <w:r>
              <w:rPr>
                <w:sz w:val="18"/>
                <w:szCs w:val="18"/>
              </w:rPr>
              <w:br/>
              <w:t>Foods and Nutrition, Computers, Tech Lab, Intro to STEM, Digital Media</w:t>
            </w:r>
          </w:p>
        </w:tc>
        <w:tc>
          <w:tcPr>
            <w:tcW w:w="1982" w:type="dxa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 w:rsidTr="0080052B">
        <w:tc>
          <w:tcPr>
            <w:tcW w:w="509" w:type="dxa"/>
            <w:vMerge w:val="restart"/>
            <w:shd w:val="clear" w:color="auto" w:fill="4A452A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High /Secondary</w:t>
            </w: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1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LIfe</w:t>
            </w:r>
            <w:proofErr w:type="spellEnd"/>
            <w:r>
              <w:rPr>
                <w:sz w:val="18"/>
                <w:szCs w:val="18"/>
              </w:rPr>
              <w:t xml:space="preserve"> Science Course, Speech, (if required), Physical Education, Global Studies, World Geography, Biology, Personal Financial Literacy</w:t>
            </w:r>
          </w:p>
        </w:tc>
        <w:tc>
          <w:tcPr>
            <w:tcW w:w="2865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I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Career Cluster-based: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Career Development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Computer Literacy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br/>
            </w: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Photography I, Individual Sports, Ceramics, 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Additional CTE Courses: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Business Principles, </w:t>
            </w:r>
            <w:r>
              <w:rPr>
                <w:sz w:val="18"/>
                <w:szCs w:val="18"/>
              </w:rPr>
              <w:br/>
              <w:t>Public Speaking, Multimedia 1; Intro to STEM, Adv. STEM 1; Photography;  Tech Lab 1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82" w:type="dxa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 w:rsidTr="0080052B"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Geometry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Science Course, Physical </w:t>
            </w:r>
            <w:r>
              <w:rPr>
                <w:sz w:val="18"/>
                <w:szCs w:val="18"/>
              </w:rPr>
              <w:lastRenderedPageBreak/>
              <w:t>Education, Social Sciences, World History, U.S. Government, World Religions, Astronomy, Personal Financial Literacy</w:t>
            </w:r>
          </w:p>
        </w:tc>
        <w:tc>
          <w:tcPr>
            <w:tcW w:w="2865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Catering I OR 2</w:t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Career Cluster-based:</w:t>
            </w:r>
            <w:r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sz w:val="18"/>
                <w:szCs w:val="18"/>
                <w:highlight w:val="yellow"/>
              </w:rPr>
              <w:t>Interpersonal Skills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lastRenderedPageBreak/>
              <w:t>Job Readiness</w:t>
            </w: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Spanish I or II, Photography I or II, Individual or Team </w:t>
            </w:r>
            <w:r>
              <w:rPr>
                <w:sz w:val="18"/>
                <w:szCs w:val="18"/>
              </w:rPr>
              <w:lastRenderedPageBreak/>
              <w:t>Sports, Jewelry I, Graphic Design, Theater I</w:t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 Lab I or 2,  Multimedia 1 or 2  Intro to STEM, Adv. STEM 1, </w:t>
            </w:r>
            <w:r>
              <w:rPr>
                <w:sz w:val="18"/>
                <w:szCs w:val="18"/>
              </w:rPr>
              <w:br/>
              <w:t>Adv. STEM 2; Photography, Marketing I, Business Principles, Public Speaking</w:t>
            </w:r>
          </w:p>
        </w:tc>
        <w:tc>
          <w:tcPr>
            <w:tcW w:w="1982" w:type="dxa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 w:rsidTr="0080052B"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 2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Writing, Earth/Environmental Science  Course, Economics, U.S. History,  Social Studies Elective, Astronomy</w:t>
            </w:r>
          </w:p>
        </w:tc>
        <w:tc>
          <w:tcPr>
            <w:tcW w:w="2865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I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 2</w:t>
            </w:r>
          </w:p>
          <w:p w:rsidR="00ED5EA0" w:rsidRDefault="00253F3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ProStart 1 HTE 1533 </w:t>
            </w:r>
          </w:p>
          <w:p w:rsidR="00ED5EA0" w:rsidRDefault="00253F3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Relationships OR Teen Choices</w:t>
            </w: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Career Cluster-based:</w:t>
            </w:r>
            <w:r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sz w:val="18"/>
                <w:szCs w:val="18"/>
                <w:highlight w:val="yellow"/>
              </w:rPr>
              <w:t>Technical Skill Support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Personal Finance</w:t>
            </w:r>
            <w:r>
              <w:rPr>
                <w:i/>
                <w:sz w:val="18"/>
                <w:szCs w:val="18"/>
                <w:highlight w:val="yellow"/>
              </w:rPr>
              <w:br/>
            </w:r>
          </w:p>
          <w:p w:rsidR="00ED5EA0" w:rsidRDefault="00ED5EA0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</w:p>
          <w:p w:rsidR="00ED5EA0" w:rsidRDefault="00ED5EA0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I, Dance, Journalism, Yearbook, Sculpture I, Power Weights, Yoga</w:t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 Lab I or 2  </w:t>
            </w:r>
            <w:r>
              <w:rPr>
                <w:sz w:val="18"/>
                <w:szCs w:val="18"/>
              </w:rPr>
              <w:br/>
              <w:t xml:space="preserve">Multimedia 1, 2, or 3,  </w:t>
            </w:r>
            <w:r>
              <w:rPr>
                <w:sz w:val="18"/>
                <w:szCs w:val="18"/>
              </w:rPr>
              <w:br/>
              <w:t xml:space="preserve">Intro to STEM, Adv. STEM 1, 2, or 3; Photography,  </w:t>
            </w:r>
            <w:r>
              <w:rPr>
                <w:sz w:val="18"/>
                <w:szCs w:val="18"/>
              </w:rPr>
              <w:br/>
              <w:t xml:space="preserve">Broadcast Journalism, Business Principles, Marketing I, </w:t>
            </w:r>
            <w:r>
              <w:rPr>
                <w:sz w:val="18"/>
                <w:szCs w:val="18"/>
              </w:rPr>
              <w:br/>
              <w:t>Public Speaking,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>CIS 118-Intro. to PC  Applications</w:t>
            </w:r>
          </w:p>
        </w:tc>
        <w:tc>
          <w:tcPr>
            <w:tcW w:w="1982" w:type="dxa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 w:rsidTr="0080052B"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12th grade English</w:t>
            </w:r>
          </w:p>
        </w:tc>
        <w:tc>
          <w:tcPr>
            <w:tcW w:w="1170" w:type="dxa"/>
          </w:tcPr>
          <w:p w:rsidR="00ED5EA0" w:rsidRDefault="00253F3C">
            <w:pPr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Mathematics Elective</w:t>
            </w:r>
          </w:p>
        </w:tc>
        <w:tc>
          <w:tcPr>
            <w:tcW w:w="1980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Creative Writing, Science Elective, Economics, Social Studies Elective, Environmental Science Astronomy, Zoology</w:t>
            </w:r>
          </w:p>
        </w:tc>
        <w:tc>
          <w:tcPr>
            <w:tcW w:w="2865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 I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Catering 2</w:t>
            </w:r>
          </w:p>
          <w:p w:rsidR="00ED5EA0" w:rsidRDefault="00253F3C">
            <w:pPr>
              <w:contextualSpacing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ProStart 1 HTE 1533</w:t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ProStart  2 HTE 1603</w:t>
            </w:r>
          </w:p>
        </w:tc>
        <w:tc>
          <w:tcPr>
            <w:tcW w:w="2205" w:type="dxa"/>
          </w:tcPr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ACE Career Cluster-based:</w:t>
            </w:r>
            <w:r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sz w:val="18"/>
                <w:szCs w:val="18"/>
                <w:highlight w:val="yellow"/>
              </w:rPr>
              <w:t>Job Readiness</w:t>
            </w:r>
          </w:p>
          <w:p w:rsidR="00ED5EA0" w:rsidRDefault="00253F3C">
            <w:pPr>
              <w:contextualSpacing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Intentional Career Pathway</w:t>
            </w:r>
          </w:p>
          <w:p w:rsidR="00ED5EA0" w:rsidRDefault="00ED5EA0">
            <w:pPr>
              <w:contextualSpacing w:val="0"/>
              <w:rPr>
                <w:b/>
                <w:sz w:val="18"/>
                <w:szCs w:val="18"/>
                <w:highlight w:val="yellow"/>
              </w:rPr>
            </w:pPr>
          </w:p>
          <w:p w:rsidR="00ED5EA0" w:rsidRDefault="00253F3C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  <w:r>
              <w:rPr>
                <w:i/>
                <w:sz w:val="18"/>
                <w:szCs w:val="18"/>
                <w:highlight w:val="yellow"/>
              </w:rPr>
              <w:br/>
            </w:r>
          </w:p>
          <w:p w:rsidR="00ED5EA0" w:rsidRDefault="00ED5EA0">
            <w:pPr>
              <w:contextualSpacing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2242" w:type="dxa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Spanish I or II, Yearbook, Advanced Jewelry, </w:t>
            </w:r>
            <w:r>
              <w:rPr>
                <w:sz w:val="18"/>
                <w:szCs w:val="18"/>
              </w:rPr>
              <w:br/>
              <w:t>Athletic Training</w:t>
            </w: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Additional CTE Courses: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Tech Lab I, 2 3, or 4,  Multimedia 1, 2, 3, or 4,  Intro to STEM, Adv. STEM 1, Adv. STEM 2, Adv. STEM 3, Photography,  Broadcast Journalism, Business Principles, Marketing I, Public Speaking, </w:t>
            </w:r>
            <w:r>
              <w:rPr>
                <w:i/>
                <w:sz w:val="18"/>
                <w:szCs w:val="18"/>
              </w:rPr>
              <w:t xml:space="preserve">Accounting 1-ACC 121, CIS 118-Intro to PC Applications, </w:t>
            </w:r>
            <w:r>
              <w:rPr>
                <w:i/>
                <w:sz w:val="18"/>
                <w:szCs w:val="18"/>
              </w:rPr>
              <w:br/>
              <w:t>BUS 115-Intro to Business;</w:t>
            </w:r>
            <w:r>
              <w:rPr>
                <w:i/>
                <w:sz w:val="18"/>
                <w:szCs w:val="18"/>
              </w:rPr>
              <w:br/>
              <w:t>Marketing 2-MAR 216</w:t>
            </w:r>
          </w:p>
        </w:tc>
        <w:tc>
          <w:tcPr>
            <w:tcW w:w="1982" w:type="dxa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080" w:type="dxa"/>
            <w:gridSpan w:val="8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year (ASCENT, P-TECH or other): Transition Services supported </w:t>
            </w:r>
          </w:p>
        </w:tc>
      </w:tr>
      <w:tr w:rsidR="00ED5EA0">
        <w:tc>
          <w:tcPr>
            <w:tcW w:w="509" w:type="dxa"/>
            <w:vMerge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080" w:type="dxa"/>
            <w:gridSpan w:val="8"/>
          </w:tcPr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school courses in the pathway offered locally for college credit should be coded Concurrent Enrollment (CE) with CCNS Prefix and Number; </w:t>
            </w:r>
            <w:r>
              <w:rPr>
                <w:b/>
                <w:sz w:val="18"/>
                <w:szCs w:val="18"/>
              </w:rPr>
              <w:t>CE courses italicized above</w:t>
            </w:r>
          </w:p>
        </w:tc>
      </w:tr>
      <w:tr w:rsidR="00ED5EA0">
        <w:tc>
          <w:tcPr>
            <w:tcW w:w="509" w:type="dxa"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4080" w:type="dxa"/>
            <w:gridSpan w:val="8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*Denote Credit for Prior Learning (CPL) where appropriate in course sequence above. See institution link below. </w:t>
            </w:r>
            <w:hyperlink r:id="rId16">
              <w:r>
                <w:rPr>
                  <w:color w:val="1155CC"/>
                  <w:sz w:val="18"/>
                  <w:szCs w:val="18"/>
                  <w:u w:val="single"/>
                </w:rPr>
                <w:t>https://www.cccs.edu/current-students/prior-learning-assessment/faculty-evaluator-info/</w:t>
              </w:r>
            </w:hyperlink>
          </w:p>
        </w:tc>
      </w:tr>
      <w:tr w:rsidR="00ED5EA0">
        <w:tc>
          <w:tcPr>
            <w:tcW w:w="5295" w:type="dxa"/>
            <w:gridSpan w:val="5"/>
          </w:tcPr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List related</w:t>
            </w:r>
            <w:r>
              <w:rPr>
                <w:b/>
                <w:sz w:val="18"/>
                <w:szCs w:val="18"/>
                <w:u w:val="single"/>
              </w:rPr>
              <w:t xml:space="preserve"> Industry Certifications/credentials</w:t>
            </w:r>
            <w:r>
              <w:rPr>
                <w:b/>
                <w:sz w:val="18"/>
                <w:szCs w:val="18"/>
              </w:rPr>
              <w:t xml:space="preserve"> approved and </w:t>
            </w:r>
            <w:r>
              <w:rPr>
                <w:b/>
                <w:sz w:val="18"/>
                <w:szCs w:val="18"/>
              </w:rPr>
              <w:lastRenderedPageBreak/>
              <w:t>offered locally:</w:t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&lt;insert credential/Industry certification name here&gt;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BBB LIFT certificate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Everfi</w:t>
            </w:r>
            <w:proofErr w:type="spellEnd"/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ServSafe</w:t>
            </w:r>
            <w:proofErr w:type="spellEnd"/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ProStart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OSHA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Hotel Management (check restaurant association)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CPI</w:t>
            </w:r>
          </w:p>
          <w:p w:rsidR="00ED5EA0" w:rsidRDefault="00253F3C">
            <w:pPr>
              <w:numPr>
                <w:ilvl w:val="0"/>
                <w:numId w:val="1"/>
              </w:numPr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Bring Your A Game</w:t>
            </w:r>
          </w:p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field must have this </w:t>
            </w:r>
            <w:r>
              <w:rPr>
                <w:b/>
                <w:sz w:val="18"/>
                <w:szCs w:val="18"/>
              </w:rPr>
              <w:t>level of training &amp; learning</w:t>
            </w:r>
            <w:r>
              <w:rPr>
                <w:sz w:val="18"/>
                <w:szCs w:val="18"/>
              </w:rPr>
              <w:t xml:space="preserve"> (i.e. Lexile levels, employment expectations, etc..): Student have successfully completed the requirements for a high school diploma or equivalent</w:t>
            </w:r>
          </w:p>
        </w:tc>
        <w:tc>
          <w:tcPr>
            <w:tcW w:w="2865" w:type="dxa"/>
          </w:tcPr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6429" w:type="dxa"/>
            <w:gridSpan w:val="3"/>
          </w:tcPr>
          <w:p w:rsidR="00ED5EA0" w:rsidRDefault="00253F3C">
            <w:pPr>
              <w:contextualSpacing w:val="0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Additional Learning Opportunities: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lastRenderedPageBreak/>
              <w:t>CTSO organization(s):</w:t>
            </w:r>
            <w:r>
              <w:rPr>
                <w:sz w:val="18"/>
                <w:szCs w:val="18"/>
              </w:rPr>
              <w:t xml:space="preserve">   □ DECA         </w:t>
            </w:r>
            <w:r>
              <w:rPr>
                <w:b/>
                <w:sz w:val="18"/>
                <w:szCs w:val="18"/>
              </w:rPr>
              <w:t>X FBLA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X  FCCLA</w:t>
            </w:r>
            <w:r>
              <w:rPr>
                <w:sz w:val="18"/>
                <w:szCs w:val="18"/>
              </w:rPr>
              <w:t xml:space="preserve">        □ FFA         □ CCSA</w:t>
            </w:r>
            <w:r>
              <w:rPr>
                <w:sz w:val="18"/>
                <w:szCs w:val="18"/>
              </w:rPr>
              <w:br/>
              <w:t xml:space="preserve">                                          □ HOSA         □ </w:t>
            </w:r>
            <w:proofErr w:type="spellStart"/>
            <w:r>
              <w:rPr>
                <w:sz w:val="18"/>
                <w:szCs w:val="18"/>
              </w:rPr>
              <w:t>SkillsUSA</w:t>
            </w:r>
            <w:proofErr w:type="spellEnd"/>
            <w:r>
              <w:rPr>
                <w:sz w:val="18"/>
                <w:szCs w:val="18"/>
              </w:rPr>
              <w:t xml:space="preserve">    □ TSA           </w:t>
            </w:r>
            <w:r>
              <w:rPr>
                <w:b/>
                <w:sz w:val="18"/>
                <w:szCs w:val="18"/>
              </w:rPr>
              <w:t xml:space="preserve"> X SC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  <w:vertAlign w:val="superscript"/>
              </w:rPr>
              <w:br/>
            </w:r>
          </w:p>
          <w:p w:rsidR="00ED5EA0" w:rsidRDefault="00253F3C">
            <w:pPr>
              <w:contextualSpacing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Work-based Learning: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X Career Research      X Cooperative Education           X  Internship    □ Mentorship     X  Job Shadowing         </w:t>
            </w:r>
            <w:r>
              <w:rPr>
                <w:sz w:val="18"/>
                <w:szCs w:val="18"/>
              </w:rPr>
              <w:br/>
              <w:t xml:space="preserve">□ Service Learning Project        □ Student Apprenticeship       X  Industry Certificate           </w:t>
            </w:r>
          </w:p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</w:tc>
      </w:tr>
      <w:tr w:rsidR="00ED5EA0">
        <w:tc>
          <w:tcPr>
            <w:tcW w:w="5295" w:type="dxa"/>
            <w:gridSpan w:val="5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Postsecondary</w:t>
            </w:r>
            <w:r>
              <w:rPr>
                <w:sz w:val="18"/>
                <w:szCs w:val="18"/>
              </w:rPr>
              <w:t xml:space="preserve">: (As following the Menu of College and Career-Ready Demonstrations 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(www.cde.state.co.us/postsecondary/graduationguidelines)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CCPT (Placement Assessment) minimum score or range: </w:t>
            </w:r>
            <w:r>
              <w:rPr>
                <w:sz w:val="18"/>
                <w:szCs w:val="18"/>
                <w:u w:val="single"/>
              </w:rPr>
              <w:t>www.cccs.edready.org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 Basic Skills Assessment: </w:t>
            </w:r>
            <w:r>
              <w:rPr>
                <w:sz w:val="18"/>
                <w:szCs w:val="18"/>
                <w:u w:val="single"/>
              </w:rPr>
              <w:t>minimum 96-reading/ 80-math/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Prior Learning Assessment (PLA) eligibility: </w:t>
            </w:r>
            <w:r>
              <w:rPr>
                <w:sz w:val="18"/>
                <w:szCs w:val="18"/>
                <w:u w:val="single"/>
              </w:rPr>
              <w:t>www.cccs.edu/current-students/prior-learning-assessment/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CLEP </w:t>
            </w:r>
            <w:r>
              <w:rPr>
                <w:i/>
                <w:sz w:val="18"/>
                <w:szCs w:val="18"/>
              </w:rPr>
              <w:t>:</w:t>
            </w:r>
            <w:proofErr w:type="gramEnd"/>
            <w:r>
              <w:rPr>
                <w:i/>
                <w:sz w:val="18"/>
                <w:szCs w:val="18"/>
              </w:rPr>
              <w:t xml:space="preserve"> (if applicable):</w:t>
            </w:r>
            <w:r>
              <w:rPr>
                <w:sz w:val="18"/>
                <w:szCs w:val="18"/>
              </w:rPr>
              <w:t xml:space="preserve"> ?? www.clep.collegeboard.org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Accuplacer</w:t>
            </w:r>
            <w:proofErr w:type="spellEnd"/>
            <w:r>
              <w:rPr>
                <w:sz w:val="18"/>
                <w:szCs w:val="18"/>
              </w:rPr>
              <w:t xml:space="preserve"> Elementary Algebra--</w:t>
            </w:r>
            <w:r>
              <w:rPr>
                <w:sz w:val="18"/>
                <w:szCs w:val="18"/>
                <w:u w:val="single"/>
              </w:rPr>
              <w:t>61 or higher</w:t>
            </w:r>
          </w:p>
          <w:p w:rsidR="00ED5EA0" w:rsidRDefault="00253F3C">
            <w:pPr>
              <w:numPr>
                <w:ilvl w:val="0"/>
                <w:numId w:val="2"/>
              </w:numPr>
              <w:spacing w:line="276" w:lineRule="auto"/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Accuplacer</w:t>
            </w:r>
            <w:proofErr w:type="spellEnd"/>
            <w:r>
              <w:rPr>
                <w:sz w:val="18"/>
                <w:szCs w:val="18"/>
              </w:rPr>
              <w:t xml:space="preserve"> Reading Comprehension-</w:t>
            </w:r>
            <w:r>
              <w:rPr>
                <w:sz w:val="18"/>
                <w:szCs w:val="18"/>
                <w:u w:val="single"/>
              </w:rPr>
              <w:t>62 or higher</w:t>
            </w:r>
          </w:p>
          <w:p w:rsidR="00ED5EA0" w:rsidRDefault="00253F3C">
            <w:pPr>
              <w:numPr>
                <w:ilvl w:val="0"/>
                <w:numId w:val="2"/>
              </w:numPr>
              <w:ind w:hanging="36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  <w:r>
              <w:rPr>
                <w:sz w:val="18"/>
                <w:szCs w:val="18"/>
              </w:rPr>
              <w:t>--Bronze or higher in English and Math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Acceleration Opportunities: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□  AP: score ____</w:t>
            </w:r>
            <w:r>
              <w:rPr>
                <w:sz w:val="18"/>
                <w:szCs w:val="18"/>
                <w:u w:val="single"/>
              </w:rPr>
              <w:t>_2 or higher</w:t>
            </w:r>
            <w:r>
              <w:rPr>
                <w:sz w:val="18"/>
                <w:szCs w:val="18"/>
              </w:rPr>
              <w:t>___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□  IB: score ____</w:t>
            </w:r>
            <w:r>
              <w:rPr>
                <w:sz w:val="18"/>
                <w:szCs w:val="18"/>
                <w:u w:val="single"/>
              </w:rPr>
              <w:t>_2 or higher__</w:t>
            </w:r>
            <w:r>
              <w:rPr>
                <w:sz w:val="18"/>
                <w:szCs w:val="18"/>
              </w:rPr>
              <w:t>__</w:t>
            </w: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865" w:type="dxa"/>
          </w:tcPr>
          <w:p w:rsidR="00ED5EA0" w:rsidRDefault="00ED5EA0">
            <w:pPr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6429" w:type="dxa"/>
            <w:gridSpan w:val="3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Other Graduation Requirements:    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Capstone Project    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Assessment (ACT, SAT, </w:t>
            </w:r>
            <w:proofErr w:type="spellStart"/>
            <w:r>
              <w:rPr>
                <w:sz w:val="18"/>
                <w:szCs w:val="18"/>
              </w:rPr>
              <w:t>WorkKeys</w:t>
            </w:r>
            <w:proofErr w:type="spellEnd"/>
            <w:r>
              <w:rPr>
                <w:sz w:val="18"/>
                <w:szCs w:val="18"/>
              </w:rPr>
              <w:t>, ASVAB, Locally endorse, Other)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ICAP Quality Indicators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PWR Competencies    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  Other </w:t>
            </w:r>
            <w:r>
              <w:rPr>
                <w:sz w:val="18"/>
                <w:szCs w:val="18"/>
                <w:u w:val="single"/>
              </w:rPr>
              <w:t xml:space="preserve">Community Service Hours   </w:t>
            </w:r>
            <w:r>
              <w:rPr>
                <w:sz w:val="18"/>
                <w:szCs w:val="18"/>
              </w:rPr>
              <w:t xml:space="preserve">    </w:t>
            </w:r>
          </w:p>
        </w:tc>
      </w:tr>
    </w:tbl>
    <w:p w:rsidR="00ED5EA0" w:rsidRDefault="00253F3C">
      <w:r>
        <w:br w:type="page"/>
      </w:r>
    </w:p>
    <w:tbl>
      <w:tblPr>
        <w:tblStyle w:val="a0"/>
        <w:tblW w:w="1464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1"/>
        <w:gridCol w:w="919"/>
        <w:gridCol w:w="2032"/>
        <w:gridCol w:w="2733"/>
        <w:gridCol w:w="105"/>
        <w:gridCol w:w="3405"/>
        <w:gridCol w:w="2384"/>
        <w:gridCol w:w="2144"/>
        <w:gridCol w:w="18"/>
      </w:tblGrid>
      <w:tr w:rsidR="00ED5EA0" w:rsidTr="0080052B">
        <w:trPr>
          <w:trHeight w:val="420"/>
        </w:trPr>
        <w:tc>
          <w:tcPr>
            <w:tcW w:w="901" w:type="dxa"/>
            <w:vMerge w:val="restart"/>
            <w:shd w:val="clear" w:color="auto" w:fill="4A452A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lastRenderedPageBreak/>
              <w:t>POSTSECONDARY</w:t>
            </w:r>
          </w:p>
        </w:tc>
        <w:tc>
          <w:tcPr>
            <w:tcW w:w="13740" w:type="dxa"/>
            <w:gridSpan w:val="8"/>
            <w:shd w:val="clear" w:color="auto" w:fill="F2F2F2"/>
          </w:tcPr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POSTSECONDARY PROGRAMS </w:t>
            </w:r>
            <w:r>
              <w:rPr>
                <w:sz w:val="18"/>
                <w:szCs w:val="18"/>
              </w:rPr>
              <w:br/>
            </w:r>
          </w:p>
        </w:tc>
      </w:tr>
      <w:tr w:rsidR="00ED5EA0">
        <w:trPr>
          <w:trHeight w:val="220"/>
        </w:trPr>
        <w:tc>
          <w:tcPr>
            <w:tcW w:w="901" w:type="dxa"/>
            <w:vMerge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Industry Certificate</w:t>
            </w:r>
          </w:p>
        </w:tc>
        <w:tc>
          <w:tcPr>
            <w:tcW w:w="2733" w:type="dxa"/>
          </w:tcPr>
          <w:p w:rsidR="00ED5EA0" w:rsidRDefault="00ED5EA0">
            <w:pPr>
              <w:contextualSpacing w:val="0"/>
              <w:jc w:val="center"/>
              <w:rPr>
                <w:b/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</w:p>
        </w:tc>
        <w:tc>
          <w:tcPr>
            <w:tcW w:w="3510" w:type="dxa"/>
            <w:gridSpan w:val="2"/>
          </w:tcPr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Associate’s Degree</w:t>
            </w:r>
          </w:p>
        </w:tc>
        <w:tc>
          <w:tcPr>
            <w:tcW w:w="2384" w:type="dxa"/>
          </w:tcPr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  <w:t>Bachelor’s Degree</w:t>
            </w:r>
          </w:p>
        </w:tc>
        <w:tc>
          <w:tcPr>
            <w:tcW w:w="2162" w:type="dxa"/>
            <w:gridSpan w:val="2"/>
          </w:tcPr>
          <w:p w:rsidR="00ED5EA0" w:rsidRDefault="00ED5EA0">
            <w:pPr>
              <w:contextualSpacing w:val="0"/>
              <w:jc w:val="center"/>
              <w:rPr>
                <w:b/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Advanced Degree</w:t>
            </w:r>
          </w:p>
        </w:tc>
      </w:tr>
      <w:tr w:rsidR="00ED5EA0">
        <w:trPr>
          <w:trHeight w:val="840"/>
        </w:trPr>
        <w:tc>
          <w:tcPr>
            <w:tcW w:w="901" w:type="dxa"/>
            <w:vMerge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2951" w:type="dxa"/>
            <w:gridSpan w:val="2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ServSafe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ProStart</w:t>
            </w:r>
            <w:proofErr w:type="spellEnd"/>
            <w:r>
              <w:rPr>
                <w:sz w:val="18"/>
                <w:szCs w:val="18"/>
              </w:rPr>
              <w:t>, OSHA, Food Service Management Professional (FMP)</w:t>
            </w:r>
          </w:p>
        </w:tc>
        <w:tc>
          <w:tcPr>
            <w:tcW w:w="2733" w:type="dxa"/>
          </w:tcPr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7">
              <w:r w:rsidR="00253F3C">
                <w:rPr>
                  <w:color w:val="1155CC"/>
                  <w:sz w:val="18"/>
                  <w:szCs w:val="18"/>
                  <w:u w:val="single"/>
                </w:rPr>
                <w:t>ACC Certificate programs</w:t>
              </w:r>
            </w:hyperlink>
          </w:p>
        </w:tc>
        <w:tc>
          <w:tcPr>
            <w:tcW w:w="3510" w:type="dxa"/>
            <w:gridSpan w:val="2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 </w:t>
            </w:r>
            <w:hyperlink r:id="rId18">
              <w:r>
                <w:rPr>
                  <w:color w:val="1155CC"/>
                  <w:sz w:val="18"/>
                  <w:szCs w:val="18"/>
                  <w:u w:val="single"/>
                </w:rPr>
                <w:t>Degree &amp; Certificate Programs</w:t>
              </w:r>
            </w:hyperlink>
          </w:p>
        </w:tc>
        <w:tc>
          <w:tcPr>
            <w:tcW w:w="2384" w:type="dxa"/>
          </w:tcPr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19">
              <w:r w:rsidR="00253F3C">
                <w:rPr>
                  <w:color w:val="1155CC"/>
                  <w:sz w:val="18"/>
                  <w:szCs w:val="18"/>
                  <w:u w:val="single"/>
                </w:rPr>
                <w:t>Metro State University</w:t>
              </w:r>
            </w:hyperlink>
          </w:p>
        </w:tc>
        <w:tc>
          <w:tcPr>
            <w:tcW w:w="2162" w:type="dxa"/>
            <w:gridSpan w:val="2"/>
          </w:tcPr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20">
              <w:r w:rsidR="00253F3C">
                <w:rPr>
                  <w:color w:val="1155CC"/>
                  <w:sz w:val="18"/>
                  <w:szCs w:val="18"/>
                  <w:u w:val="single"/>
                </w:rPr>
                <w:t xml:space="preserve">Metro State Advance Degree </w:t>
              </w:r>
            </w:hyperlink>
          </w:p>
        </w:tc>
      </w:tr>
      <w:tr w:rsidR="00ED5EA0">
        <w:trPr>
          <w:trHeight w:val="520"/>
        </w:trPr>
        <w:tc>
          <w:tcPr>
            <w:tcW w:w="901" w:type="dxa"/>
            <w:vMerge/>
            <w:shd w:val="clear" w:color="auto" w:fill="4A452A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13740" w:type="dxa"/>
            <w:gridSpan w:val="8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Insert Program Requirements for Entry: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Associate of Arts-Business Degree with Designation </w:t>
            </w:r>
            <w:hyperlink r:id="rId21">
              <w:r>
                <w:rPr>
                  <w:color w:val="1155CC"/>
                  <w:sz w:val="18"/>
                  <w:szCs w:val="18"/>
                  <w:u w:val="single"/>
                </w:rPr>
                <w:t>https://www.arapahoe.edu/catalog/associate-of-arts---business-degree-with-designation.htm</w:t>
              </w:r>
            </w:hyperlink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hyperlink r:id="rId22">
              <w:r>
                <w:rPr>
                  <w:color w:val="1155CC"/>
                  <w:sz w:val="18"/>
                  <w:szCs w:val="18"/>
                  <w:u w:val="single"/>
                </w:rPr>
                <w:t>https://msudenver.edu/programs/</w:t>
              </w:r>
            </w:hyperlink>
            <w:r>
              <w:rPr>
                <w:sz w:val="18"/>
                <w:szCs w:val="18"/>
              </w:rPr>
              <w:t xml:space="preserve"> ; </w:t>
            </w:r>
            <w:hyperlink r:id="rId23">
              <w:r>
                <w:rPr>
                  <w:color w:val="1155CC"/>
                  <w:sz w:val="18"/>
                  <w:szCs w:val="18"/>
                  <w:u w:val="single"/>
                </w:rPr>
                <w:t>https://www.frontrange.edu/programs-and-courses/academic-programs/hospitality-management-culinary-arts</w:t>
              </w:r>
            </w:hyperlink>
            <w:r>
              <w:rPr>
                <w:sz w:val="18"/>
                <w:szCs w:val="18"/>
              </w:rPr>
              <w:br/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Gainful Employment Link: </w:t>
            </w:r>
            <w:hyperlink r:id="rId24">
              <w:r>
                <w:rPr>
                  <w:color w:val="1155CC"/>
                  <w:sz w:val="18"/>
                  <w:szCs w:val="18"/>
                  <w:u w:val="single"/>
                </w:rPr>
                <w:t>https://www.arapahoe.edu/gainful/bus/</w:t>
              </w:r>
            </w:hyperlink>
            <w:r>
              <w:rPr>
                <w:sz w:val="18"/>
                <w:szCs w:val="18"/>
              </w:rPr>
              <w:t xml:space="preserve">; </w:t>
            </w:r>
            <w:hyperlink r:id="rId25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hyperlink r:id="rId26">
              <w:r>
                <w:rPr>
                  <w:color w:val="1155CC"/>
                  <w:sz w:val="18"/>
                  <w:szCs w:val="18"/>
                  <w:u w:val="single"/>
                </w:rPr>
                <w:t>https://www.frontrange.edu/GainfulEmployment/cularts.html</w:t>
              </w:r>
            </w:hyperlink>
            <w:hyperlink r:id="rId27">
              <w:r>
                <w:rPr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</w:p>
        </w:tc>
      </w:tr>
      <w:tr w:rsidR="00ED5EA0" w:rsidTr="0080052B">
        <w:trPr>
          <w:gridAfter w:val="1"/>
          <w:wAfter w:w="18" w:type="dxa"/>
          <w:trHeight w:val="660"/>
        </w:trPr>
        <w:tc>
          <w:tcPr>
            <w:tcW w:w="901" w:type="dxa"/>
            <w:vMerge w:val="restart"/>
            <w:shd w:val="clear" w:color="auto" w:fill="404040"/>
            <w:textDirection w:val="tbRl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POSTSECONDARY  COMMUNITY COLLEGE</w:t>
            </w:r>
          </w:p>
        </w:tc>
        <w:tc>
          <w:tcPr>
            <w:tcW w:w="919" w:type="dxa"/>
            <w:shd w:val="clear" w:color="auto" w:fill="D9D9D9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4870" w:type="dxa"/>
            <w:gridSpan w:val="3"/>
            <w:shd w:val="clear" w:color="auto" w:fill="D9D9D9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CTE Sequence of Courses</w:t>
            </w:r>
          </w:p>
        </w:tc>
        <w:tc>
          <w:tcPr>
            <w:tcW w:w="7933" w:type="dxa"/>
            <w:gridSpan w:val="3"/>
            <w:shd w:val="clear" w:color="auto" w:fill="D9D9D9"/>
          </w:tcPr>
          <w:p w:rsidR="00ED5EA0" w:rsidRDefault="00ED5EA0">
            <w:pPr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General Education</w:t>
            </w:r>
          </w:p>
          <w:p w:rsidR="00ED5EA0" w:rsidRDefault="00253F3C">
            <w:pPr>
              <w:contextualSpacing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(Sequence of Courses)</w:t>
            </w: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>
        <w:trPr>
          <w:gridAfter w:val="1"/>
          <w:wAfter w:w="18" w:type="dxa"/>
          <w:trHeight w:val="1020"/>
        </w:trPr>
        <w:tc>
          <w:tcPr>
            <w:tcW w:w="901" w:type="dxa"/>
            <w:vMerge/>
            <w:shd w:val="clear" w:color="auto" w:fill="404040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Semester</w:t>
            </w:r>
          </w:p>
          <w:p w:rsidR="00ED5EA0" w:rsidRDefault="00ED5EA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3"/>
            <w:vMerge w:val="restart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099 Active Learning Skills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101 The Student Experience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101</w:t>
            </w:r>
            <w:r>
              <w:rPr>
                <w:sz w:val="18"/>
                <w:szCs w:val="18"/>
              </w:rPr>
              <w:tab/>
              <w:t>Food Safety and Sanitation (FRCC)</w:t>
            </w:r>
            <w:r>
              <w:rPr>
                <w:sz w:val="18"/>
                <w:szCs w:val="18"/>
              </w:rPr>
              <w:br/>
              <w:t>HOS 110</w:t>
            </w:r>
            <w:r>
              <w:rPr>
                <w:sz w:val="18"/>
                <w:szCs w:val="18"/>
              </w:rPr>
              <w:tab/>
              <w:t>Introduction to Hospitality (FRCC)</w:t>
            </w:r>
            <w:r>
              <w:rPr>
                <w:sz w:val="18"/>
                <w:szCs w:val="18"/>
              </w:rPr>
              <w:br/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101 The Student Experience (ACC)</w:t>
            </w:r>
            <w:r>
              <w:rPr>
                <w:sz w:val="18"/>
                <w:szCs w:val="18"/>
              </w:rPr>
              <w:br/>
              <w:t>HOS 120</w:t>
            </w:r>
            <w:r>
              <w:rPr>
                <w:sz w:val="18"/>
                <w:szCs w:val="18"/>
              </w:rPr>
              <w:tab/>
              <w:t>Service Management (FRCC)</w:t>
            </w:r>
            <w:r>
              <w:rPr>
                <w:sz w:val="18"/>
                <w:szCs w:val="18"/>
              </w:rPr>
              <w:tab/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125</w:t>
            </w:r>
            <w:r>
              <w:rPr>
                <w:sz w:val="18"/>
                <w:szCs w:val="18"/>
              </w:rPr>
              <w:tab/>
              <w:t>Introduction to Foods  (FRCC)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 120</w:t>
            </w:r>
            <w:r>
              <w:rPr>
                <w:sz w:val="18"/>
                <w:szCs w:val="18"/>
              </w:rPr>
              <w:tab/>
              <w:t>Service Management (FRCC)</w:t>
            </w: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175 College 175: Special Topics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 215</w:t>
            </w:r>
            <w:r>
              <w:rPr>
                <w:sz w:val="18"/>
                <w:szCs w:val="18"/>
              </w:rPr>
              <w:tab/>
              <w:t>Training and Development (FRCC)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129</w:t>
            </w:r>
            <w:r>
              <w:rPr>
                <w:sz w:val="18"/>
                <w:szCs w:val="18"/>
              </w:rPr>
              <w:tab/>
              <w:t>Center of the Plate</w:t>
            </w:r>
            <w:r>
              <w:rPr>
                <w:sz w:val="18"/>
                <w:szCs w:val="18"/>
              </w:rPr>
              <w:tab/>
              <w:t>(FRCC)</w:t>
            </w:r>
            <w:r>
              <w:rPr>
                <w:sz w:val="18"/>
                <w:szCs w:val="18"/>
              </w:rPr>
              <w:br/>
              <w:t>CUA 145</w:t>
            </w:r>
            <w:r>
              <w:rPr>
                <w:sz w:val="18"/>
                <w:szCs w:val="18"/>
              </w:rPr>
              <w:tab/>
              <w:t>Introduction to Baking (FRCC)</w:t>
            </w:r>
            <w:r>
              <w:rPr>
                <w:sz w:val="18"/>
                <w:szCs w:val="18"/>
              </w:rPr>
              <w:br/>
              <w:t>CUA 210</w:t>
            </w:r>
            <w:r>
              <w:rPr>
                <w:sz w:val="18"/>
                <w:szCs w:val="18"/>
              </w:rPr>
              <w:tab/>
              <w:t xml:space="preserve">Adv Cuisine and </w:t>
            </w:r>
            <w:proofErr w:type="spellStart"/>
            <w:r>
              <w:rPr>
                <w:sz w:val="18"/>
                <w:szCs w:val="18"/>
              </w:rPr>
              <w:t>Garde</w:t>
            </w:r>
            <w:proofErr w:type="spellEnd"/>
            <w:r>
              <w:rPr>
                <w:sz w:val="18"/>
                <w:szCs w:val="18"/>
              </w:rPr>
              <w:t xml:space="preserve"> Manger (FRCC)</w:t>
            </w: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109--Advanced Academic Achievement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 175 College 175: Special Topics (ACC)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 261</w:t>
            </w:r>
            <w:r>
              <w:rPr>
                <w:sz w:val="18"/>
                <w:szCs w:val="18"/>
              </w:rPr>
              <w:tab/>
              <w:t>Cost Controls (FRCC)</w:t>
            </w:r>
            <w:r>
              <w:rPr>
                <w:sz w:val="18"/>
                <w:szCs w:val="18"/>
              </w:rPr>
              <w:br/>
              <w:t>CUA 262</w:t>
            </w:r>
            <w:r>
              <w:rPr>
                <w:sz w:val="18"/>
                <w:szCs w:val="18"/>
              </w:rPr>
              <w:tab/>
              <w:t>Purchasing for the Hospitality Industry</w:t>
            </w:r>
            <w:r>
              <w:rPr>
                <w:sz w:val="18"/>
                <w:szCs w:val="18"/>
              </w:rPr>
              <w:tab/>
              <w:t>(FRCC)</w:t>
            </w:r>
            <w:r>
              <w:rPr>
                <w:sz w:val="18"/>
                <w:szCs w:val="18"/>
              </w:rPr>
              <w:br/>
              <w:t>HOS 280</w:t>
            </w:r>
            <w:r>
              <w:rPr>
                <w:sz w:val="18"/>
                <w:szCs w:val="18"/>
              </w:rPr>
              <w:tab/>
              <w:t>Internship (FRCC)</w:t>
            </w:r>
          </w:p>
        </w:tc>
        <w:tc>
          <w:tcPr>
            <w:tcW w:w="7933" w:type="dxa"/>
            <w:gridSpan w:val="3"/>
            <w:vMerge w:val="restart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 Business Administration Certificate:</w:t>
            </w: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28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https://www.arapahoe.edu/catalog/business-administration-certificate.htm</w:t>
              </w:r>
            </w:hyperlink>
            <w:r w:rsidR="00253F3C">
              <w:rPr>
                <w:sz w:val="18"/>
                <w:szCs w:val="18"/>
              </w:rPr>
              <w:br/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Range Community College Hospitality and Culinary Arts Management - Certificates:</w:t>
            </w: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29">
              <w:r w:rsidR="00253F3C">
                <w:rPr>
                  <w:color w:val="1155CC"/>
                  <w:sz w:val="18"/>
                  <w:szCs w:val="18"/>
                  <w:u w:val="single"/>
                </w:rPr>
                <w:t>http://frontrange.smartcatalogiq.com/en/2017-2018/Catalog/Degrees-and-Certificates/Hospitality-and-Culinary-Arts-Management/Hospitality-and-Culinary-Arts-Management-Certificates</w:t>
              </w:r>
            </w:hyperlink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Arapahoe Community College Associate of Arts-Business Degree with Designation:</w:t>
            </w: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30">
              <w:r w:rsidR="00253F3C">
                <w:rPr>
                  <w:color w:val="1155CC"/>
                  <w:sz w:val="18"/>
                  <w:szCs w:val="18"/>
                  <w:u w:val="single"/>
                </w:rPr>
                <w:t>https://www.arapahoe.edu/catalog/associate-of-arts---business-degree-with-designation.htm</w:t>
              </w:r>
            </w:hyperlink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 Range Community College Hospitality and Culinary Arts Management - Associate of Applied Science Degrees:</w:t>
            </w:r>
          </w:p>
          <w:p w:rsidR="00ED5EA0" w:rsidRDefault="00AA382E">
            <w:pPr>
              <w:contextualSpacing w:val="0"/>
              <w:rPr>
                <w:sz w:val="18"/>
                <w:szCs w:val="18"/>
              </w:rPr>
            </w:pPr>
            <w:hyperlink r:id="rId31">
              <w:r w:rsidR="00253F3C">
                <w:rPr>
                  <w:color w:val="1155CC"/>
                  <w:sz w:val="18"/>
                  <w:szCs w:val="18"/>
                  <w:u w:val="single"/>
                </w:rPr>
                <w:t>http://frontrange.smartcatalogiq.com/en/2017-2018/Catalog/Degrees-and-Certificates/Hospitality-and-Culinary-Arts-Management/Hospitality-and-Culinary-Arts-Associate-of-Applied-Science-Degrees</w:t>
              </w:r>
            </w:hyperlink>
          </w:p>
        </w:tc>
      </w:tr>
      <w:tr w:rsidR="00ED5EA0">
        <w:trPr>
          <w:gridAfter w:val="1"/>
          <w:wAfter w:w="18" w:type="dxa"/>
          <w:trHeight w:val="960"/>
        </w:trPr>
        <w:tc>
          <w:tcPr>
            <w:tcW w:w="901" w:type="dxa"/>
            <w:vMerge/>
            <w:shd w:val="clear" w:color="auto" w:fill="404040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870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>
        <w:trPr>
          <w:gridAfter w:val="1"/>
          <w:wAfter w:w="18" w:type="dxa"/>
          <w:trHeight w:val="980"/>
        </w:trPr>
        <w:tc>
          <w:tcPr>
            <w:tcW w:w="901" w:type="dxa"/>
            <w:vMerge/>
            <w:shd w:val="clear" w:color="auto" w:fill="404040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D5EA0" w:rsidRDefault="00ED5EA0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</w:p>
          <w:p w:rsidR="00ED5EA0" w:rsidRDefault="00253F3C">
            <w:pPr>
              <w:ind w:right="113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1</w:t>
            </w:r>
            <w:r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Semester</w:t>
            </w:r>
          </w:p>
          <w:p w:rsidR="00ED5EA0" w:rsidRDefault="00ED5EA0">
            <w:pPr>
              <w:ind w:right="113"/>
              <w:contextualSpacing w:val="0"/>
              <w:rPr>
                <w:sz w:val="18"/>
                <w:szCs w:val="18"/>
              </w:rPr>
            </w:pPr>
          </w:p>
          <w:p w:rsidR="00ED5EA0" w:rsidRDefault="00ED5EA0">
            <w:pPr>
              <w:ind w:right="113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>
        <w:trPr>
          <w:gridAfter w:val="1"/>
          <w:wAfter w:w="18" w:type="dxa"/>
          <w:trHeight w:val="960"/>
        </w:trPr>
        <w:tc>
          <w:tcPr>
            <w:tcW w:w="901" w:type="dxa"/>
            <w:vMerge/>
            <w:shd w:val="clear" w:color="auto" w:fill="404040"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ED5EA0" w:rsidRDefault="00253F3C">
            <w:pPr>
              <w:ind w:left="113" w:right="113"/>
              <w:contextualSpacing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2</w:t>
            </w:r>
            <w:r>
              <w:rPr>
                <w:sz w:val="18"/>
                <w:szCs w:val="18"/>
              </w:rPr>
              <w:br/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Semester</w:t>
            </w:r>
          </w:p>
        </w:tc>
        <w:tc>
          <w:tcPr>
            <w:tcW w:w="4870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  <w:tc>
          <w:tcPr>
            <w:tcW w:w="7933" w:type="dxa"/>
            <w:gridSpan w:val="3"/>
            <w:vMerge/>
          </w:tcPr>
          <w:p w:rsidR="00ED5EA0" w:rsidRDefault="00ED5EA0">
            <w:pPr>
              <w:contextualSpacing w:val="0"/>
              <w:rPr>
                <w:sz w:val="18"/>
                <w:szCs w:val="18"/>
              </w:rPr>
            </w:pPr>
          </w:p>
        </w:tc>
      </w:tr>
      <w:tr w:rsidR="00ED5EA0">
        <w:trPr>
          <w:gridAfter w:val="1"/>
          <w:wAfter w:w="18" w:type="dxa"/>
          <w:trHeight w:val="260"/>
        </w:trPr>
        <w:tc>
          <w:tcPr>
            <w:tcW w:w="14623" w:type="dxa"/>
            <w:gridSpan w:val="8"/>
          </w:tcPr>
          <w:p w:rsidR="00ED5EA0" w:rsidRDefault="00ED5EA0">
            <w:pPr>
              <w:contextualSpacing w:val="0"/>
              <w:rPr>
                <w:sz w:val="18"/>
                <w:szCs w:val="18"/>
                <w:vertAlign w:val="superscript"/>
              </w:rPr>
            </w:pPr>
          </w:p>
        </w:tc>
      </w:tr>
      <w:tr w:rsidR="00ED5EA0" w:rsidTr="0080052B">
        <w:trPr>
          <w:gridAfter w:val="1"/>
          <w:wAfter w:w="18" w:type="dxa"/>
          <w:cantSplit/>
          <w:trHeight w:val="1134"/>
        </w:trPr>
        <w:tc>
          <w:tcPr>
            <w:tcW w:w="901" w:type="dxa"/>
            <w:shd w:val="clear" w:color="auto" w:fill="262626"/>
            <w:textDirection w:val="tbRl"/>
          </w:tcPr>
          <w:p w:rsidR="00ED5EA0" w:rsidRDefault="00253F3C">
            <w:pPr>
              <w:ind w:left="113" w:right="113"/>
              <w:contextualSpacing w:val="0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Advanced Degree(s)</w:t>
            </w:r>
          </w:p>
        </w:tc>
        <w:tc>
          <w:tcPr>
            <w:tcW w:w="13722" w:type="dxa"/>
            <w:gridSpan w:val="7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University/College:</w:t>
            </w:r>
            <w:r>
              <w:rPr>
                <w:sz w:val="18"/>
                <w:szCs w:val="18"/>
              </w:rPr>
              <w:t xml:space="preserve"> Metropolitan State University-Denver</w:t>
            </w: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Degree or Major</w:t>
            </w:r>
            <w:r>
              <w:rPr>
                <w:sz w:val="18"/>
                <w:szCs w:val="18"/>
              </w:rPr>
              <w:t>: BA Hospitality, Tourism and Events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 of Articulated CC Credits</w:t>
            </w:r>
            <w:r>
              <w:rPr>
                <w:sz w:val="18"/>
                <w:szCs w:val="18"/>
              </w:rPr>
              <w:t xml:space="preserve">: </w:t>
            </w:r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Individualized Degree Program Agreement-</w:t>
            </w:r>
            <w:hyperlink r:id="rId32">
              <w:r>
                <w:rPr>
                  <w:color w:val="1155CC"/>
                  <w:sz w:val="18"/>
                  <w:szCs w:val="18"/>
                  <w:u w:val="single"/>
                </w:rPr>
                <w:t>https://www.cccs.edu/wp-content/uploads/documents/MSCDArticulationAgreement.doc</w:t>
              </w:r>
            </w:hyperlink>
          </w:p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Statewide Transfer Articulation Agreement-</w:t>
            </w:r>
            <w:hyperlink r:id="rId33">
              <w:r>
                <w:rPr>
                  <w:color w:val="1155CC"/>
                  <w:sz w:val="18"/>
                  <w:szCs w:val="18"/>
                  <w:u w:val="single"/>
                </w:rPr>
                <w:t>http://highered.colorado.gov/Academics/Transfers/Agreements/STAA_BUSINESS_Final.pdf</w:t>
              </w:r>
            </w:hyperlink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Alignment to ICAP Process and outcome (if applicable)</w:t>
            </w:r>
            <w:r>
              <w:rPr>
                <w:sz w:val="18"/>
                <w:szCs w:val="18"/>
              </w:rPr>
              <w:t>: Yes</w:t>
            </w:r>
          </w:p>
        </w:tc>
      </w:tr>
      <w:tr w:rsidR="00ED5EA0">
        <w:trPr>
          <w:gridAfter w:val="1"/>
          <w:wAfter w:w="18" w:type="dxa"/>
          <w:trHeight w:val="1420"/>
        </w:trPr>
        <w:tc>
          <w:tcPr>
            <w:tcW w:w="14623" w:type="dxa"/>
            <w:gridSpan w:val="8"/>
          </w:tcPr>
          <w:p w:rsidR="00ED5EA0" w:rsidRDefault="00253F3C">
            <w:p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Symbols/Codes: Legend: (this POS is coded for the following) </w:t>
            </w:r>
          </w:p>
          <w:p w:rsidR="00ED5EA0" w:rsidRDefault="00253F3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GT Pathway                                                      o ICAP Quality Indicator Shown</w:t>
            </w:r>
          </w:p>
          <w:p w:rsidR="00ED5EA0" w:rsidRDefault="00253F3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Hot career field                                               - PWR Competencies Shown</w:t>
            </w:r>
          </w:p>
          <w:p w:rsidR="00ED5EA0" w:rsidRDefault="00253F3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^ Special Pops/ACE                                            @ AVID</w:t>
            </w:r>
          </w:p>
          <w:p w:rsidR="00ED5EA0" w:rsidRDefault="00253F3C">
            <w:pPr>
              <w:spacing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~ Concurrent Enrollment                                  / IB</w:t>
            </w:r>
          </w:p>
          <w:p w:rsidR="00ED5EA0" w:rsidRDefault="00253F3C">
            <w:pPr>
              <w:spacing w:after="200" w:line="276" w:lineRule="auto"/>
              <w:ind w:left="72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Badge                                                                 &lt; AP</w:t>
            </w:r>
          </w:p>
        </w:tc>
      </w:tr>
    </w:tbl>
    <w:p w:rsidR="00ED5EA0" w:rsidRDefault="00253F3C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Signatures: </w:t>
      </w:r>
    </w:p>
    <w:p w:rsidR="00ED5EA0" w:rsidRDefault="00253F3C">
      <w:pPr>
        <w:rPr>
          <w:sz w:val="18"/>
          <w:szCs w:val="18"/>
        </w:rPr>
      </w:pPr>
      <w:bookmarkStart w:id="2" w:name="_30j0zll" w:colFirst="0" w:colLast="0"/>
      <w:bookmarkEnd w:id="2"/>
      <w:r>
        <w:rPr>
          <w:sz w:val="18"/>
          <w:szCs w:val="18"/>
        </w:rPr>
        <w:t>________________________________________________ (Postsecondary)     _______________________________________________</w:t>
      </w:r>
      <w:proofErr w:type="gramStart"/>
      <w:r>
        <w:rPr>
          <w:sz w:val="18"/>
          <w:szCs w:val="18"/>
        </w:rPr>
        <w:t>_(</w:t>
      </w:r>
      <w:proofErr w:type="gramEnd"/>
      <w:r>
        <w:rPr>
          <w:sz w:val="18"/>
          <w:szCs w:val="18"/>
        </w:rPr>
        <w:t>Secondary)  _________________________________(Date)</w:t>
      </w:r>
    </w:p>
    <w:sectPr w:rsidR="00ED5EA0" w:rsidSect="00AA382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15C" w:rsidRDefault="008A115C">
      <w:pPr>
        <w:spacing w:after="0" w:line="240" w:lineRule="auto"/>
      </w:pPr>
      <w:r>
        <w:separator/>
      </w:r>
    </w:p>
  </w:endnote>
  <w:endnote w:type="continuationSeparator" w:id="0">
    <w:p w:rsidR="008A115C" w:rsidRDefault="008A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B9" w:rsidRDefault="009B78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B9" w:rsidRDefault="009B78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B9" w:rsidRDefault="009B78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15C" w:rsidRDefault="008A115C">
      <w:pPr>
        <w:spacing w:after="0" w:line="240" w:lineRule="auto"/>
      </w:pPr>
      <w:r>
        <w:separator/>
      </w:r>
    </w:p>
  </w:footnote>
  <w:footnote w:type="continuationSeparator" w:id="0">
    <w:p w:rsidR="008A115C" w:rsidRDefault="008A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B9" w:rsidRDefault="009B78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693907"/>
      <w:docPartObj>
        <w:docPartGallery w:val="Watermarks"/>
        <w:docPartUnique/>
      </w:docPartObj>
    </w:sdtPr>
    <w:sdtContent>
      <w:p w:rsidR="00ED5EA0" w:rsidRDefault="00AA382E"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8B9" w:rsidRDefault="009B78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72F7"/>
    <w:multiLevelType w:val="multilevel"/>
    <w:tmpl w:val="90E63E3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>
    <w:nsid w:val="6B503654"/>
    <w:multiLevelType w:val="multilevel"/>
    <w:tmpl w:val="04AA3AA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5EA0"/>
    <w:rsid w:val="00253F3C"/>
    <w:rsid w:val="0080052B"/>
    <w:rsid w:val="008A115C"/>
    <w:rsid w:val="009B78B9"/>
    <w:rsid w:val="00AA382E"/>
    <w:rsid w:val="00ED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382E"/>
  </w:style>
  <w:style w:type="paragraph" w:styleId="Heading1">
    <w:name w:val="heading 1"/>
    <w:basedOn w:val="Normal"/>
    <w:next w:val="Normal"/>
    <w:rsid w:val="00AA38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A38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A38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A38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A382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A38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A382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A38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382E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A382E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B9"/>
  </w:style>
  <w:style w:type="paragraph" w:styleId="Footer">
    <w:name w:val="footer"/>
    <w:basedOn w:val="Normal"/>
    <w:link w:val="FooterChar"/>
    <w:uiPriority w:val="99"/>
    <w:unhideWhenUsed/>
    <w:rsid w:val="009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8B9"/>
  </w:style>
  <w:style w:type="paragraph" w:styleId="Footer">
    <w:name w:val="footer"/>
    <w:basedOn w:val="Normal"/>
    <w:link w:val="FooterChar"/>
    <w:uiPriority w:val="99"/>
    <w:unhideWhenUsed/>
    <w:rsid w:val="009B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B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postsecondary/graduationguidelines" TargetMode="External"/><Relationship Id="rId13" Type="http://schemas.openxmlformats.org/officeDocument/2006/relationships/hyperlink" Target="https://www.onetonline.org/" TargetMode="External"/><Relationship Id="rId18" Type="http://schemas.openxmlformats.org/officeDocument/2006/relationships/hyperlink" Target="https://www.arapahoe.edu/departments-and-programs/degrees-and-certificates" TargetMode="External"/><Relationship Id="rId26" Type="http://schemas.openxmlformats.org/officeDocument/2006/relationships/hyperlink" Target="https://www.frontrange.edu/GainfulEmployment/cularts.html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www.arapahoe.edu/catalog/associate-of-arts---business-degree-with-designation.htm" TargetMode="External"/><Relationship Id="rId34" Type="http://schemas.openxmlformats.org/officeDocument/2006/relationships/header" Target="header1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arapahoe.edu/catalog/certificates.htm" TargetMode="External"/><Relationship Id="rId25" Type="http://schemas.openxmlformats.org/officeDocument/2006/relationships/hyperlink" Target="https://www.frontrange.edu/programs-and-courses/academic-programs/hospitality-management-culinary-arts" TargetMode="External"/><Relationship Id="rId33" Type="http://schemas.openxmlformats.org/officeDocument/2006/relationships/hyperlink" Target="http://highered.colorado.gov/Academics/Transfers/Agreements/STAA_BUSINESS_Final.pdf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cccs.edu/current-students/prior-learning-assessment/faculty-evaluator-info/" TargetMode="External"/><Relationship Id="rId20" Type="http://schemas.openxmlformats.org/officeDocument/2006/relationships/hyperlink" Target="https://msudenver.edu/programs/" TargetMode="External"/><Relationship Id="rId29" Type="http://schemas.openxmlformats.org/officeDocument/2006/relationships/hyperlink" Target="http://frontrange.smartcatalogiq.com/en/2017-2018/Catalog/Degrees-and-Certificates/Hospitality-and-Culinary-Arts-Management/Hospitality-and-Culinary-Arts-Management-Certificate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etonline.org/" TargetMode="External"/><Relationship Id="rId24" Type="http://schemas.openxmlformats.org/officeDocument/2006/relationships/hyperlink" Target="https://www.arapahoe.edu/gainful/bus/" TargetMode="External"/><Relationship Id="rId32" Type="http://schemas.openxmlformats.org/officeDocument/2006/relationships/hyperlink" Target="https://www.cccs.edu/wp-content/uploads/documents/MSCDArticulationAgreement.doc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netonline.org/" TargetMode="External"/><Relationship Id="rId23" Type="http://schemas.openxmlformats.org/officeDocument/2006/relationships/hyperlink" Target="https://www.frontrange.edu/programs-and-courses/academic-programs/hospitality-management-culinary-arts" TargetMode="External"/><Relationship Id="rId28" Type="http://schemas.openxmlformats.org/officeDocument/2006/relationships/hyperlink" Target="https://www.arapahoe.edu/catalog/business-administration-certificate.ht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onetonline.org/" TargetMode="External"/><Relationship Id="rId19" Type="http://schemas.openxmlformats.org/officeDocument/2006/relationships/hyperlink" Target="https://msudenver.edu/programs/" TargetMode="External"/><Relationship Id="rId31" Type="http://schemas.openxmlformats.org/officeDocument/2006/relationships/hyperlink" Target="http://frontrange.smartcatalogiq.com/en/2017-2018/Catalog/Degrees-and-Certificates/Hospitality-and-Culinary-Arts-Management/Hospitality-and-Culinary-Arts-Associate-of-Applied-Science-Degre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ghered.colorado.gov/Academics/Transfers/Students.html" TargetMode="External"/><Relationship Id="rId14" Type="http://schemas.openxmlformats.org/officeDocument/2006/relationships/hyperlink" Target="https://www.onetonline.org/" TargetMode="External"/><Relationship Id="rId22" Type="http://schemas.openxmlformats.org/officeDocument/2006/relationships/hyperlink" Target="https://msudenver.edu/programs/" TargetMode="External"/><Relationship Id="rId27" Type="http://schemas.openxmlformats.org/officeDocument/2006/relationships/hyperlink" Target="https://www.frontrange.edu/programs-and-courses/academic-programs/hospitality-management-culinary-arts" TargetMode="External"/><Relationship Id="rId30" Type="http://schemas.openxmlformats.org/officeDocument/2006/relationships/hyperlink" Target="https://www.arapahoe.edu/catalog/associate-of-arts---business-degree-with-designation.htm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Lauren</dc:creator>
  <cp:lastModifiedBy>Jacques Plante</cp:lastModifiedBy>
  <cp:revision>2</cp:revision>
  <dcterms:created xsi:type="dcterms:W3CDTF">2018-06-12T03:49:00Z</dcterms:created>
  <dcterms:modified xsi:type="dcterms:W3CDTF">2018-06-12T03:49:00Z</dcterms:modified>
</cp:coreProperties>
</file>