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CD27" w14:textId="48FFB4C3" w:rsidR="001D155A" w:rsidRPr="001A6C2D" w:rsidRDefault="005304B3" w:rsidP="001A6C2D">
      <w:pPr>
        <w:pStyle w:val="ListParagraph"/>
        <w:jc w:val="center"/>
        <w:rPr>
          <w:b/>
          <w:bCs/>
          <w:u w:val="single"/>
        </w:rPr>
      </w:pPr>
      <w:r w:rsidRPr="001A6C2D">
        <w:rPr>
          <w:b/>
          <w:bCs/>
          <w:u w:val="single"/>
        </w:rPr>
        <w:t>Record Retention</w:t>
      </w:r>
    </w:p>
    <w:p w14:paraId="0CBE6A6C" w14:textId="25F4C126" w:rsidR="005304B3" w:rsidRDefault="005304B3" w:rsidP="005304B3">
      <w:r>
        <w:t>According to guidance,</w:t>
      </w:r>
      <w:r w:rsidR="001A6C2D">
        <w:t xml:space="preserve"> k</w:t>
      </w:r>
      <w:r>
        <w:t>eep what is used for CTA reporting.  Best practice is to create a folder shared by the CTE team.  Due to personal teacher and student information, it should not be accessible to all.</w:t>
      </w:r>
    </w:p>
    <w:p w14:paraId="5A38E7E3" w14:textId="77777777" w:rsidR="001A6C2D" w:rsidRDefault="005304B3" w:rsidP="001A6C2D">
      <w:pPr>
        <w:pStyle w:val="ListParagraph"/>
        <w:numPr>
          <w:ilvl w:val="0"/>
          <w:numId w:val="2"/>
        </w:numPr>
      </w:pPr>
      <w:r w:rsidRPr="001A6C2D">
        <w:rPr>
          <w:b/>
          <w:bCs/>
        </w:rPr>
        <w:t>General Settings</w:t>
      </w:r>
      <w:r>
        <w:t xml:space="preserve"> – this will need to be reviewed and entered each year.</w:t>
      </w:r>
    </w:p>
    <w:p w14:paraId="7CEDF60D" w14:textId="39A29B15" w:rsidR="005304B3" w:rsidRDefault="005304B3" w:rsidP="001A6C2D">
      <w:pPr>
        <w:pStyle w:val="ListParagraph"/>
        <w:numPr>
          <w:ilvl w:val="1"/>
          <w:numId w:val="2"/>
        </w:numPr>
      </w:pPr>
      <w:r>
        <w:t>For unique circumstances, consider screen shots of your school general settings for reference</w:t>
      </w:r>
    </w:p>
    <w:p w14:paraId="2E244B06" w14:textId="77777777" w:rsidR="001A6C2D" w:rsidRDefault="001A6C2D" w:rsidP="001A6C2D">
      <w:pPr>
        <w:pStyle w:val="ListParagraph"/>
        <w:ind w:left="1440"/>
      </w:pPr>
    </w:p>
    <w:p w14:paraId="07E8FBA5" w14:textId="77777777" w:rsidR="001A6C2D" w:rsidRPr="001A6C2D" w:rsidRDefault="005304B3" w:rsidP="001A6C2D">
      <w:pPr>
        <w:pStyle w:val="ListParagraph"/>
        <w:numPr>
          <w:ilvl w:val="0"/>
          <w:numId w:val="2"/>
        </w:numPr>
        <w:rPr>
          <w:b/>
          <w:bCs/>
        </w:rPr>
      </w:pPr>
      <w:r w:rsidRPr="001A6C2D">
        <w:rPr>
          <w:b/>
          <w:bCs/>
        </w:rPr>
        <w:t>Instructional Costs</w:t>
      </w:r>
    </w:p>
    <w:p w14:paraId="643F1DAF" w14:textId="58747CEA" w:rsidR="005304B3" w:rsidRDefault="005304B3" w:rsidP="001A6C2D">
      <w:pPr>
        <w:pStyle w:val="ListParagraph"/>
        <w:numPr>
          <w:ilvl w:val="1"/>
          <w:numId w:val="2"/>
        </w:numPr>
      </w:pPr>
      <w:r>
        <w:t>Instructor salaries</w:t>
      </w:r>
    </w:p>
    <w:p w14:paraId="4A14CAEA" w14:textId="77777777" w:rsidR="001A6C2D" w:rsidRDefault="005304B3" w:rsidP="001A6C2D">
      <w:pPr>
        <w:pStyle w:val="ListParagraph"/>
        <w:numPr>
          <w:ilvl w:val="2"/>
          <w:numId w:val="1"/>
        </w:numPr>
      </w:pPr>
      <w:r>
        <w:t>Save payroll reports and instructor contract information (electronic contract report or salary step information. This can be uploaded to CTE Gateway and/or saved in the shared folder either as bookmarked PDF’s or multiple tabs in an Excel file.</w:t>
      </w:r>
    </w:p>
    <w:p w14:paraId="4E7B2C7B" w14:textId="5A4FFFCA" w:rsidR="005304B3" w:rsidRDefault="005304B3" w:rsidP="001A6C2D">
      <w:pPr>
        <w:pStyle w:val="ListParagraph"/>
        <w:numPr>
          <w:ilvl w:val="1"/>
          <w:numId w:val="1"/>
        </w:numPr>
      </w:pPr>
      <w:r>
        <w:t>Course loads and enrollment</w:t>
      </w:r>
    </w:p>
    <w:p w14:paraId="26FC0D3C" w14:textId="4C4C78BD" w:rsidR="005304B3" w:rsidRDefault="005304B3" w:rsidP="005304B3">
      <w:pPr>
        <w:pStyle w:val="ListParagraph"/>
        <w:numPr>
          <w:ilvl w:val="2"/>
          <w:numId w:val="1"/>
        </w:numPr>
      </w:pPr>
      <w:r>
        <w:t>Save instructor master schedules</w:t>
      </w:r>
      <w:r w:rsidR="00471784">
        <w:t xml:space="preserve">, </w:t>
      </w:r>
      <w:r>
        <w:t>notes</w:t>
      </w:r>
      <w:r w:rsidR="00471784">
        <w:t>, and</w:t>
      </w:r>
      <w:r>
        <w:t xml:space="preserve"> transcripts used </w:t>
      </w:r>
      <w:r w:rsidR="00471784">
        <w:t>to determine CTE, non-CTE, course loads, and course credits.</w:t>
      </w:r>
    </w:p>
    <w:p w14:paraId="66ED94BB" w14:textId="70DF2555" w:rsidR="005304B3" w:rsidRDefault="005304B3" w:rsidP="005304B3">
      <w:pPr>
        <w:pStyle w:val="ListParagraph"/>
        <w:numPr>
          <w:ilvl w:val="2"/>
          <w:numId w:val="1"/>
        </w:numPr>
      </w:pPr>
      <w:r>
        <w:t>Save student rosters or an enrollment report pulled on the last full day of class to include seniors.</w:t>
      </w:r>
    </w:p>
    <w:p w14:paraId="3BA8143B" w14:textId="5BBE73E0" w:rsidR="00A74A63" w:rsidRDefault="00A74A63" w:rsidP="00A74A63">
      <w:pPr>
        <w:pStyle w:val="ListParagraph"/>
        <w:numPr>
          <w:ilvl w:val="1"/>
          <w:numId w:val="1"/>
        </w:numPr>
      </w:pPr>
      <w:r>
        <w:t>Absence reports used for substitute sick/annual leave</w:t>
      </w:r>
    </w:p>
    <w:p w14:paraId="347035F6" w14:textId="1E8C0164" w:rsidR="00A74A63" w:rsidRDefault="00A74A63" w:rsidP="00A74A63">
      <w:pPr>
        <w:pStyle w:val="ListParagraph"/>
        <w:numPr>
          <w:ilvl w:val="1"/>
          <w:numId w:val="1"/>
        </w:numPr>
      </w:pPr>
      <w:r>
        <w:t xml:space="preserve">Absence reports and support for </w:t>
      </w:r>
      <w:r w:rsidR="004739C5">
        <w:t xml:space="preserve">reported </w:t>
      </w:r>
      <w:r>
        <w:t>CTE-related substitute days</w:t>
      </w:r>
    </w:p>
    <w:p w14:paraId="7C1E29A6" w14:textId="52DDCDDB" w:rsidR="004739C5" w:rsidRDefault="004739C5" w:rsidP="00A74A63">
      <w:pPr>
        <w:pStyle w:val="ListParagraph"/>
        <w:numPr>
          <w:ilvl w:val="1"/>
          <w:numId w:val="1"/>
        </w:numPr>
      </w:pPr>
      <w:r>
        <w:t>Re-performable rationale for CTE percentages</w:t>
      </w:r>
      <w:r w:rsidR="001A6C2D">
        <w:t>, time spent on CTE duties</w:t>
      </w:r>
    </w:p>
    <w:p w14:paraId="222F2586" w14:textId="10D6FBEA" w:rsidR="001A6C2D" w:rsidRDefault="001A6C2D" w:rsidP="001A6C2D">
      <w:pPr>
        <w:pStyle w:val="ListParagraph"/>
        <w:numPr>
          <w:ilvl w:val="2"/>
          <w:numId w:val="1"/>
        </w:numPr>
      </w:pPr>
      <w:r>
        <w:t>Timesheets with 100% time</w:t>
      </w:r>
    </w:p>
    <w:p w14:paraId="228AFBCD" w14:textId="251A39A0" w:rsidR="001A6C2D" w:rsidRDefault="001A6C2D" w:rsidP="001A6C2D">
      <w:pPr>
        <w:pStyle w:val="ListParagraph"/>
        <w:numPr>
          <w:ilvl w:val="2"/>
          <w:numId w:val="1"/>
        </w:numPr>
      </w:pPr>
      <w:r>
        <w:t>Calendars that track CTE and non-CTE time</w:t>
      </w:r>
    </w:p>
    <w:p w14:paraId="7A21678B" w14:textId="39F3E4A6" w:rsidR="001A6C2D" w:rsidRDefault="001A6C2D" w:rsidP="001A6C2D">
      <w:pPr>
        <w:pStyle w:val="ListParagraph"/>
        <w:numPr>
          <w:ilvl w:val="2"/>
          <w:numId w:val="1"/>
        </w:numPr>
      </w:pPr>
      <w:r>
        <w:t>Job descriptions the details percentages</w:t>
      </w:r>
    </w:p>
    <w:p w14:paraId="5C9795C9" w14:textId="56EEBC35" w:rsidR="001A6C2D" w:rsidRDefault="001A6C2D" w:rsidP="001A6C2D">
      <w:pPr>
        <w:pStyle w:val="ListParagraph"/>
        <w:numPr>
          <w:ilvl w:val="2"/>
          <w:numId w:val="1"/>
        </w:numPr>
      </w:pPr>
      <w:r>
        <w:t>Class schedule with CTE and non-CTE classes for the paraprofessional</w:t>
      </w:r>
    </w:p>
    <w:p w14:paraId="7125BA1F" w14:textId="77777777" w:rsidR="001A6C2D" w:rsidRDefault="001A6C2D" w:rsidP="001A6C2D">
      <w:pPr>
        <w:pStyle w:val="ListParagraph"/>
        <w:ind w:left="1440"/>
      </w:pPr>
    </w:p>
    <w:p w14:paraId="793D3388" w14:textId="612B3F3E" w:rsidR="00A74A63" w:rsidRPr="001A6C2D" w:rsidRDefault="004739C5" w:rsidP="001A6C2D">
      <w:pPr>
        <w:pStyle w:val="ListParagraph"/>
        <w:numPr>
          <w:ilvl w:val="0"/>
          <w:numId w:val="6"/>
        </w:numPr>
        <w:rPr>
          <w:b/>
          <w:bCs/>
        </w:rPr>
      </w:pPr>
      <w:r w:rsidRPr="001A6C2D">
        <w:rPr>
          <w:b/>
          <w:bCs/>
        </w:rPr>
        <w:t>Books, Supplies, and Equipment Costs</w:t>
      </w:r>
    </w:p>
    <w:p w14:paraId="2249A023" w14:textId="337E519B" w:rsidR="004739C5" w:rsidRDefault="004739C5" w:rsidP="004739C5">
      <w:pPr>
        <w:pStyle w:val="ListParagraph"/>
        <w:numPr>
          <w:ilvl w:val="1"/>
          <w:numId w:val="1"/>
        </w:numPr>
      </w:pPr>
      <w:r>
        <w:t>General ledger support for all reported purchases</w:t>
      </w:r>
    </w:p>
    <w:p w14:paraId="100D87BF" w14:textId="4F621A9E" w:rsidR="004739C5" w:rsidRDefault="004739C5" w:rsidP="004739C5">
      <w:pPr>
        <w:pStyle w:val="ListParagraph"/>
        <w:numPr>
          <w:ilvl w:val="1"/>
          <w:numId w:val="1"/>
        </w:numPr>
      </w:pPr>
      <w:r>
        <w:t>Purchase orders, invoices and CTE purpose for all reported purchases</w:t>
      </w:r>
    </w:p>
    <w:p w14:paraId="01A3F3D9" w14:textId="77777777" w:rsidR="001A6C2D" w:rsidRDefault="001A6C2D" w:rsidP="001A6C2D">
      <w:pPr>
        <w:pStyle w:val="ListParagraph"/>
        <w:ind w:left="1440"/>
      </w:pPr>
    </w:p>
    <w:p w14:paraId="57AE8B72" w14:textId="67A347B3" w:rsidR="004739C5" w:rsidRPr="001A6C2D" w:rsidRDefault="004739C5" w:rsidP="001A6C2D">
      <w:pPr>
        <w:pStyle w:val="ListParagraph"/>
        <w:numPr>
          <w:ilvl w:val="0"/>
          <w:numId w:val="6"/>
        </w:numPr>
        <w:rPr>
          <w:b/>
          <w:bCs/>
        </w:rPr>
      </w:pPr>
      <w:r w:rsidRPr="001A6C2D">
        <w:rPr>
          <w:b/>
          <w:bCs/>
        </w:rPr>
        <w:t>Contract Revenues and Contract Costs</w:t>
      </w:r>
    </w:p>
    <w:p w14:paraId="7E028C3E" w14:textId="6ABF8074" w:rsidR="004739C5" w:rsidRDefault="004739C5" w:rsidP="004739C5">
      <w:pPr>
        <w:pStyle w:val="ListParagraph"/>
        <w:numPr>
          <w:ilvl w:val="1"/>
          <w:numId w:val="1"/>
        </w:numPr>
      </w:pPr>
      <w:r>
        <w:t>Invoices and proof invoices were paid/received</w:t>
      </w:r>
    </w:p>
    <w:p w14:paraId="5657D447" w14:textId="6616AD65" w:rsidR="004739C5" w:rsidRDefault="004739C5" w:rsidP="004739C5">
      <w:pPr>
        <w:pStyle w:val="ListParagraph"/>
        <w:numPr>
          <w:ilvl w:val="1"/>
          <w:numId w:val="1"/>
        </w:numPr>
      </w:pPr>
      <w:r>
        <w:t>Student rosters</w:t>
      </w:r>
    </w:p>
    <w:p w14:paraId="0F06F83A" w14:textId="601C13D9" w:rsidR="004739C5" w:rsidRDefault="004739C5" w:rsidP="004739C5">
      <w:pPr>
        <w:pStyle w:val="ListParagraph"/>
        <w:numPr>
          <w:ilvl w:val="1"/>
          <w:numId w:val="1"/>
        </w:numPr>
      </w:pPr>
      <w:r>
        <w:t>Teacher schedules</w:t>
      </w:r>
    </w:p>
    <w:sectPr w:rsidR="0047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6657"/>
    <w:multiLevelType w:val="hybridMultilevel"/>
    <w:tmpl w:val="D5C4384E"/>
    <w:lvl w:ilvl="0" w:tplc="0AAEE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46756"/>
    <w:multiLevelType w:val="hybridMultilevel"/>
    <w:tmpl w:val="8DC2D144"/>
    <w:lvl w:ilvl="0" w:tplc="0AAEE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317"/>
    <w:multiLevelType w:val="hybridMultilevel"/>
    <w:tmpl w:val="4E06CD38"/>
    <w:lvl w:ilvl="0" w:tplc="0AAEE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63F11"/>
    <w:multiLevelType w:val="hybridMultilevel"/>
    <w:tmpl w:val="776873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31593F"/>
    <w:multiLevelType w:val="hybridMultilevel"/>
    <w:tmpl w:val="593A5DA4"/>
    <w:lvl w:ilvl="0" w:tplc="0AAEE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2DEC"/>
    <w:multiLevelType w:val="hybridMultilevel"/>
    <w:tmpl w:val="F4F2A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6903">
    <w:abstractNumId w:val="5"/>
  </w:num>
  <w:num w:numId="2" w16cid:durableId="1150100386">
    <w:abstractNumId w:val="2"/>
  </w:num>
  <w:num w:numId="3" w16cid:durableId="43330149">
    <w:abstractNumId w:val="0"/>
  </w:num>
  <w:num w:numId="4" w16cid:durableId="406807516">
    <w:abstractNumId w:val="1"/>
  </w:num>
  <w:num w:numId="5" w16cid:durableId="250967159">
    <w:abstractNumId w:val="3"/>
  </w:num>
  <w:num w:numId="6" w16cid:durableId="30581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B3"/>
    <w:rsid w:val="000D2F0E"/>
    <w:rsid w:val="001A6C2D"/>
    <w:rsid w:val="001D155A"/>
    <w:rsid w:val="00471784"/>
    <w:rsid w:val="004739C5"/>
    <w:rsid w:val="005304B3"/>
    <w:rsid w:val="00A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00F4"/>
  <w15:chartTrackingRefBased/>
  <w15:docId w15:val="{BF9CD346-2B6B-455F-BD52-32293FF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Bauerle, Melea</dc:creator>
  <cp:keywords/>
  <dc:description/>
  <cp:lastModifiedBy>Bauerle, Melea</cp:lastModifiedBy>
  <cp:revision>5</cp:revision>
  <dcterms:created xsi:type="dcterms:W3CDTF">2023-09-11T18:20:00Z</dcterms:created>
  <dcterms:modified xsi:type="dcterms:W3CDTF">2023-10-20T15:01:00Z</dcterms:modified>
</cp:coreProperties>
</file>